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AAF" w:rsidRDefault="00DF5B2E" w:rsidP="00C738E2">
      <w:pPr>
        <w:pStyle w:val="ab"/>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C738E2">
      <w:pPr>
        <w:pStyle w:val="ab"/>
        <w:ind w:firstLine="567"/>
        <w:rPr>
          <w:rFonts w:ascii="Times New Roman" w:hAnsi="Times New Roman" w:cs="Times New Roman"/>
          <w:b w:val="0"/>
          <w:sz w:val="24"/>
          <w:szCs w:val="24"/>
        </w:rPr>
      </w:pPr>
    </w:p>
    <w:p w:rsidR="00F8634F" w:rsidRPr="00137BCB" w:rsidRDefault="00F8634F" w:rsidP="00C738E2">
      <w:pPr>
        <w:pStyle w:val="ab"/>
        <w:ind w:firstLine="567"/>
        <w:rPr>
          <w:rFonts w:ascii="Times New Roman" w:hAnsi="Times New Roman" w:cs="Times New Roman"/>
          <w:b w:val="0"/>
          <w:bCs w:val="0"/>
          <w:sz w:val="24"/>
          <w:szCs w:val="24"/>
        </w:rPr>
      </w:pPr>
    </w:p>
    <w:p w:rsidR="00651C2C" w:rsidRPr="00137BCB" w:rsidRDefault="00853BD4" w:rsidP="00C738E2">
      <w:pPr>
        <w:pStyle w:val="ac"/>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C738E2">
      <w:pPr>
        <w:ind w:firstLine="567"/>
        <w:jc w:val="center"/>
        <w:rPr>
          <w:b/>
          <w:bCs/>
          <w:sz w:val="24"/>
        </w:rPr>
      </w:pPr>
    </w:p>
    <w:p w:rsidR="00651C2C" w:rsidRDefault="00651C2C" w:rsidP="00C738E2">
      <w:pPr>
        <w:ind w:firstLine="567"/>
        <w:jc w:val="center"/>
        <w:rPr>
          <w:b/>
          <w:bCs/>
          <w:sz w:val="24"/>
        </w:rPr>
      </w:pPr>
    </w:p>
    <w:p w:rsidR="00D20AAF" w:rsidRPr="00137BCB" w:rsidRDefault="00D20AAF" w:rsidP="00C738E2">
      <w:pPr>
        <w:ind w:firstLine="567"/>
        <w:jc w:val="center"/>
        <w:rPr>
          <w:b/>
          <w:bCs/>
          <w:sz w:val="24"/>
        </w:rPr>
      </w:pPr>
    </w:p>
    <w:p w:rsidR="00651C2C" w:rsidRDefault="00651C2C" w:rsidP="00C738E2">
      <w:pPr>
        <w:ind w:firstLine="567"/>
        <w:rPr>
          <w:b/>
          <w:bCs/>
          <w:sz w:val="24"/>
        </w:rPr>
      </w:pPr>
    </w:p>
    <w:p w:rsidR="005C5428" w:rsidRDefault="005C5428" w:rsidP="00C738E2">
      <w:pPr>
        <w:ind w:firstLine="567"/>
        <w:rPr>
          <w:b/>
          <w:bCs/>
          <w:sz w:val="24"/>
        </w:rPr>
      </w:pPr>
    </w:p>
    <w:p w:rsidR="005C5428" w:rsidRDefault="005C5428" w:rsidP="00C738E2">
      <w:pPr>
        <w:ind w:firstLine="567"/>
        <w:rPr>
          <w:b/>
          <w:bCs/>
          <w:sz w:val="24"/>
        </w:rPr>
      </w:pPr>
    </w:p>
    <w:p w:rsidR="005C5428" w:rsidRDefault="005C5428" w:rsidP="00C738E2">
      <w:pPr>
        <w:ind w:firstLine="567"/>
        <w:rPr>
          <w:b/>
          <w:bCs/>
          <w:sz w:val="24"/>
        </w:rPr>
      </w:pPr>
    </w:p>
    <w:p w:rsidR="00651C2C" w:rsidRPr="00137BCB" w:rsidRDefault="00651C2C" w:rsidP="00C738E2">
      <w:pPr>
        <w:ind w:firstLine="567"/>
        <w:rPr>
          <w:b/>
          <w:bCs/>
          <w:sz w:val="24"/>
        </w:rPr>
      </w:pPr>
    </w:p>
    <w:p w:rsidR="00651C2C" w:rsidRPr="001F5A52" w:rsidRDefault="00651C2C" w:rsidP="00F84B4E">
      <w:pPr>
        <w:rPr>
          <w:b/>
          <w:bCs/>
          <w:sz w:val="24"/>
        </w:rPr>
      </w:pPr>
    </w:p>
    <w:p w:rsidR="00FF4C92" w:rsidRPr="009345F6" w:rsidRDefault="00FF4C92" w:rsidP="00C738E2">
      <w:pPr>
        <w:ind w:firstLine="567"/>
        <w:rPr>
          <w:b/>
          <w:bCs/>
          <w:sz w:val="24"/>
        </w:rPr>
      </w:pPr>
    </w:p>
    <w:p w:rsidR="00FF4C92" w:rsidRPr="009345F6" w:rsidRDefault="00FF4C92" w:rsidP="00C738E2">
      <w:pPr>
        <w:ind w:firstLine="567"/>
        <w:rPr>
          <w:b/>
          <w:bCs/>
          <w:sz w:val="24"/>
        </w:rPr>
      </w:pPr>
    </w:p>
    <w:p w:rsidR="00006265" w:rsidRPr="00360C83" w:rsidRDefault="00360C83" w:rsidP="00006265">
      <w:pPr>
        <w:jc w:val="center"/>
        <w:rPr>
          <w:b/>
          <w:bCs/>
          <w:sz w:val="24"/>
        </w:rPr>
      </w:pPr>
      <w:r>
        <w:rPr>
          <w:b/>
          <w:sz w:val="24"/>
          <w:lang w:val="kk-KZ"/>
        </w:rPr>
        <w:t>СТАНДАРТНОЕ РУКВОДОСТВО ПО ЛАБОРАТОРНОЙ ИММЕРСИОННОЙ КОРРОЗИИ МЕТАЛЛОВ</w:t>
      </w:r>
    </w:p>
    <w:p w:rsidR="00976C1A" w:rsidRPr="000D1467" w:rsidRDefault="00976C1A" w:rsidP="005C5428">
      <w:pPr>
        <w:jc w:val="center"/>
        <w:rPr>
          <w:b/>
          <w:bCs/>
          <w:sz w:val="24"/>
        </w:rPr>
      </w:pPr>
    </w:p>
    <w:p w:rsidR="00FB7703" w:rsidRPr="003F5231" w:rsidRDefault="00FB7703" w:rsidP="005C5428">
      <w:pPr>
        <w:rPr>
          <w:sz w:val="24"/>
        </w:rPr>
      </w:pPr>
    </w:p>
    <w:p w:rsidR="00FB7703" w:rsidRPr="00B918C5" w:rsidRDefault="00FB7703" w:rsidP="005C5428">
      <w:pPr>
        <w:jc w:val="center"/>
        <w:rPr>
          <w:b/>
          <w:bCs/>
          <w:sz w:val="24"/>
          <w:lang w:val="fr-FR"/>
        </w:rPr>
      </w:pPr>
      <w:r w:rsidRPr="00137BCB">
        <w:rPr>
          <w:b/>
          <w:bCs/>
          <w:sz w:val="24"/>
        </w:rPr>
        <w:t>СТ</w:t>
      </w:r>
      <w:r w:rsidR="009A739E">
        <w:rPr>
          <w:b/>
          <w:bCs/>
          <w:sz w:val="24"/>
          <w:lang w:val="fr-FR"/>
        </w:rPr>
        <w:t xml:space="preserve"> </w:t>
      </w:r>
      <w:r w:rsidR="004C1F8A" w:rsidRPr="00137BCB">
        <w:rPr>
          <w:b/>
          <w:bCs/>
          <w:sz w:val="24"/>
        </w:rPr>
        <w:t>РК</w:t>
      </w:r>
      <w:r w:rsidR="004C1F8A">
        <w:rPr>
          <w:b/>
          <w:bCs/>
          <w:sz w:val="24"/>
          <w:lang w:val="fr-FR"/>
        </w:rPr>
        <w:t xml:space="preserve"> ASTM</w:t>
      </w:r>
      <w:r w:rsidR="009D7853" w:rsidRPr="00360C83">
        <w:rPr>
          <w:b/>
          <w:bCs/>
          <w:sz w:val="24"/>
          <w:lang w:val="en-US"/>
        </w:rPr>
        <w:t xml:space="preserve"> </w:t>
      </w:r>
      <w:r w:rsidR="00360C83">
        <w:rPr>
          <w:b/>
          <w:bCs/>
          <w:sz w:val="24"/>
          <w:lang w:val="en-US"/>
        </w:rPr>
        <w:t>G31</w:t>
      </w:r>
    </w:p>
    <w:p w:rsidR="0022196A" w:rsidRPr="00360C83" w:rsidRDefault="0022196A" w:rsidP="005C5428">
      <w:pPr>
        <w:jc w:val="center"/>
        <w:rPr>
          <w:b/>
          <w:bCs/>
          <w:sz w:val="24"/>
          <w:lang w:val="en-US"/>
        </w:rPr>
      </w:pPr>
    </w:p>
    <w:p w:rsidR="00F84B4E" w:rsidRPr="00360C83" w:rsidRDefault="00F84B4E" w:rsidP="005C5428">
      <w:pPr>
        <w:jc w:val="center"/>
        <w:rPr>
          <w:b/>
          <w:bCs/>
          <w:sz w:val="24"/>
          <w:lang w:val="en-US"/>
        </w:rPr>
      </w:pPr>
    </w:p>
    <w:p w:rsidR="00F84B4E" w:rsidRPr="00360C83" w:rsidRDefault="00F84B4E" w:rsidP="005C5428">
      <w:pPr>
        <w:jc w:val="center"/>
        <w:rPr>
          <w:bCs/>
          <w:i/>
          <w:sz w:val="24"/>
          <w:lang w:val="en-US"/>
        </w:rPr>
      </w:pPr>
    </w:p>
    <w:p w:rsidR="0022196A" w:rsidRPr="001D12BF" w:rsidRDefault="00D96A2E" w:rsidP="005C5428">
      <w:pPr>
        <w:jc w:val="center"/>
        <w:rPr>
          <w:i/>
          <w:sz w:val="24"/>
          <w:lang w:val="en-US"/>
        </w:rPr>
      </w:pPr>
      <w:r w:rsidRPr="001D12BF">
        <w:rPr>
          <w:i/>
          <w:sz w:val="24"/>
          <w:lang w:val="en-US"/>
        </w:rPr>
        <w:t>(</w:t>
      </w:r>
      <w:r w:rsidR="009D7853" w:rsidRPr="001D12BF">
        <w:rPr>
          <w:i/>
          <w:sz w:val="24"/>
          <w:lang w:val="en-US"/>
        </w:rPr>
        <w:t xml:space="preserve">ASTM </w:t>
      </w:r>
      <w:r w:rsidR="00360C83">
        <w:rPr>
          <w:i/>
          <w:sz w:val="24"/>
          <w:lang w:val="en-US"/>
        </w:rPr>
        <w:t>G31</w:t>
      </w:r>
      <w:r w:rsidR="005C5428" w:rsidRPr="005C5428">
        <w:rPr>
          <w:i/>
          <w:sz w:val="24"/>
          <w:lang w:val="en-US"/>
        </w:rPr>
        <w:t>–</w:t>
      </w:r>
      <w:r w:rsidR="00360C83">
        <w:rPr>
          <w:i/>
          <w:sz w:val="24"/>
          <w:lang w:val="en-US"/>
        </w:rPr>
        <w:t>12</w:t>
      </w:r>
      <w:r w:rsidR="001D12BF" w:rsidRPr="001D12BF">
        <w:rPr>
          <w:i/>
          <w:color w:val="000000"/>
          <w:szCs w:val="28"/>
          <w:lang w:val="en-US" w:eastAsia="fr-FR"/>
        </w:rPr>
        <w:t xml:space="preserve"> </w:t>
      </w:r>
      <w:r w:rsidR="00360C83" w:rsidRPr="00360C83">
        <w:rPr>
          <w:i/>
          <w:sz w:val="24"/>
          <w:lang w:val="en-US"/>
        </w:rPr>
        <w:t>Standard Guide for Laboratory Immersion Corrosion Testing of Metals</w:t>
      </w:r>
      <w:r w:rsidR="009D7853" w:rsidRPr="001D12BF">
        <w:rPr>
          <w:i/>
          <w:sz w:val="24"/>
          <w:lang w:val="en-US"/>
        </w:rPr>
        <w:t>,</w:t>
      </w:r>
      <w:r w:rsidR="00FF4C92" w:rsidRPr="00D7190E">
        <w:rPr>
          <w:i/>
          <w:sz w:val="24"/>
          <w:lang w:val="en-US"/>
        </w:rPr>
        <w:t xml:space="preserve"> </w:t>
      </w:r>
      <w:r w:rsidR="0022196A" w:rsidRPr="00D7190E">
        <w:rPr>
          <w:i/>
          <w:sz w:val="24"/>
          <w:lang w:val="en-US"/>
        </w:rPr>
        <w:t>IDT</w:t>
      </w:r>
      <w:r w:rsidR="0022196A" w:rsidRPr="001D12BF">
        <w:rPr>
          <w:bCs/>
          <w:i/>
          <w:sz w:val="24"/>
          <w:lang w:val="fr-FR"/>
        </w:rPr>
        <w:t>)</w:t>
      </w:r>
    </w:p>
    <w:p w:rsidR="00651C2C" w:rsidRPr="00360C83" w:rsidRDefault="00651C2C" w:rsidP="005C5428">
      <w:pPr>
        <w:rPr>
          <w:sz w:val="24"/>
          <w:lang w:val="en-US"/>
        </w:rPr>
      </w:pPr>
    </w:p>
    <w:p w:rsidR="00651C2C" w:rsidRDefault="00651C2C" w:rsidP="005C5428">
      <w:pPr>
        <w:rPr>
          <w:sz w:val="24"/>
          <w:lang w:val="en-US"/>
        </w:rPr>
      </w:pPr>
    </w:p>
    <w:p w:rsidR="00F84B4E" w:rsidRPr="00F84B4E" w:rsidRDefault="00F84B4E" w:rsidP="005C5428">
      <w:pPr>
        <w:rPr>
          <w:sz w:val="24"/>
          <w:lang w:val="en-US"/>
        </w:rPr>
      </w:pPr>
    </w:p>
    <w:p w:rsidR="00F84B4E" w:rsidRPr="00945ABF" w:rsidRDefault="00F84B4E" w:rsidP="005C5428">
      <w:pPr>
        <w:pStyle w:val="Style4"/>
        <w:widowControl/>
        <w:jc w:val="center"/>
        <w:rPr>
          <w:b/>
          <w:bCs/>
          <w:color w:val="000000"/>
          <w:vertAlign w:val="superscript"/>
          <w:lang w:eastAsia="en-US"/>
        </w:rPr>
      </w:pPr>
      <w:bookmarkStart w:id="0" w:name="OLE_LINK9"/>
      <w:bookmarkStart w:id="1" w:name="OLE_LINK8"/>
      <w:bookmarkStart w:id="2" w:name="OLE_LINK7"/>
      <w:r w:rsidRPr="00F84B4E">
        <w:t>Данный</w:t>
      </w:r>
      <w:r w:rsidRPr="00F84B4E">
        <w:rPr>
          <w:lang w:val="fr-FR"/>
        </w:rPr>
        <w:t xml:space="preserve"> </w:t>
      </w:r>
      <w:r w:rsidRPr="00F84B4E">
        <w:t>национальный</w:t>
      </w:r>
      <w:r w:rsidRPr="00F84B4E">
        <w:rPr>
          <w:lang w:val="fr-FR"/>
        </w:rPr>
        <w:t xml:space="preserve"> </w:t>
      </w:r>
      <w:r w:rsidRPr="00F84B4E">
        <w:t>стандарт</w:t>
      </w:r>
      <w:r w:rsidRPr="00F84B4E">
        <w:rPr>
          <w:lang w:val="fr-FR"/>
        </w:rPr>
        <w:t xml:space="preserve">, </w:t>
      </w:r>
      <w:r w:rsidRPr="00F84B4E">
        <w:t>разработанный</w:t>
      </w:r>
      <w:r w:rsidRPr="00F84B4E">
        <w:rPr>
          <w:lang w:val="fr-FR"/>
        </w:rPr>
        <w:t xml:space="preserve"> </w:t>
      </w:r>
      <w:r w:rsidRPr="00F84B4E">
        <w:t>на</w:t>
      </w:r>
      <w:r w:rsidRPr="00F84B4E">
        <w:rPr>
          <w:lang w:val="fr-FR"/>
        </w:rPr>
        <w:t xml:space="preserve"> </w:t>
      </w:r>
      <w:r w:rsidRPr="00F84B4E">
        <w:t>основе</w:t>
      </w:r>
      <w:r w:rsidRPr="00F84B4E">
        <w:rPr>
          <w:lang w:val="fr-FR"/>
        </w:rPr>
        <w:t xml:space="preserve"> </w:t>
      </w:r>
      <w:r w:rsidRPr="00F84B4E">
        <w:t>стандарта</w:t>
      </w:r>
      <w:r w:rsidRPr="00F84B4E">
        <w:rPr>
          <w:lang w:val="fr-FR"/>
        </w:rPr>
        <w:t xml:space="preserve"> </w:t>
      </w:r>
      <w:r w:rsidR="00B07F6E" w:rsidRPr="00B07F6E">
        <w:rPr>
          <w:lang w:val="fr-FR"/>
        </w:rPr>
        <w:t xml:space="preserve">                                   </w:t>
      </w:r>
      <w:r w:rsidR="001D12BF">
        <w:rPr>
          <w:lang w:val="fr-FR"/>
        </w:rPr>
        <w:t xml:space="preserve">ASTM </w:t>
      </w:r>
      <w:r w:rsidR="00360C83">
        <w:rPr>
          <w:lang w:val="en-US"/>
        </w:rPr>
        <w:t>G</w:t>
      </w:r>
      <w:r w:rsidR="00360C83" w:rsidRPr="00360C83">
        <w:t>31</w:t>
      </w:r>
      <w:r w:rsidR="001D12BF" w:rsidRPr="00710B45">
        <w:rPr>
          <w:bCs/>
        </w:rPr>
        <w:t>–1</w:t>
      </w:r>
      <w:r w:rsidR="00360C83" w:rsidRPr="00360C83">
        <w:rPr>
          <w:bCs/>
        </w:rPr>
        <w:t>2</w:t>
      </w:r>
      <w:r w:rsidR="001D12BF" w:rsidRPr="00710B45">
        <w:rPr>
          <w:b/>
          <w:bCs/>
        </w:rPr>
        <w:t xml:space="preserve"> </w:t>
      </w:r>
      <w:r w:rsidRPr="00F84B4E">
        <w:t>авторское</w:t>
      </w:r>
      <w:r w:rsidRPr="00F84B4E">
        <w:rPr>
          <w:lang w:val="fr-FR"/>
        </w:rPr>
        <w:t xml:space="preserve"> </w:t>
      </w:r>
      <w:r w:rsidRPr="00F84B4E">
        <w:t>право</w:t>
      </w:r>
      <w:r w:rsidRPr="00F84B4E">
        <w:rPr>
          <w:lang w:val="fr-FR"/>
        </w:rPr>
        <w:t xml:space="preserve"> </w:t>
      </w:r>
      <w:r w:rsidRPr="00F84B4E">
        <w:t>принадлежит</w:t>
      </w:r>
      <w:r w:rsidRPr="00F84B4E">
        <w:rPr>
          <w:lang w:val="fr-FR"/>
        </w:rPr>
        <w:t xml:space="preserve"> </w:t>
      </w:r>
      <w:r w:rsidRPr="00F84B4E">
        <w:t>АСТМ</w:t>
      </w:r>
      <w:r w:rsidRPr="00F84B4E">
        <w:rPr>
          <w:lang w:val="fr-FR"/>
        </w:rPr>
        <w:t xml:space="preserve"> </w:t>
      </w:r>
      <w:r w:rsidRPr="00F84B4E">
        <w:t>Интернэшнл</w:t>
      </w:r>
      <w:r w:rsidRPr="00F84B4E">
        <w:rPr>
          <w:lang w:val="fr-FR"/>
        </w:rPr>
        <w:t xml:space="preserve">, </w:t>
      </w:r>
      <w:r w:rsidRPr="001B1DC7">
        <w:rPr>
          <w:lang w:val="fr-FR"/>
        </w:rPr>
        <w:t xml:space="preserve">100 </w:t>
      </w:r>
      <w:proofErr w:type="spellStart"/>
      <w:r w:rsidRPr="001B1DC7">
        <w:t>Барр</w:t>
      </w:r>
      <w:proofErr w:type="spellEnd"/>
      <w:r w:rsidRPr="001B1DC7">
        <w:rPr>
          <w:lang w:val="fr-FR"/>
        </w:rPr>
        <w:t xml:space="preserve"> </w:t>
      </w:r>
      <w:proofErr w:type="spellStart"/>
      <w:r w:rsidRPr="001B1DC7">
        <w:t>Харбр</w:t>
      </w:r>
      <w:proofErr w:type="spellEnd"/>
      <w:r w:rsidRPr="001B1DC7">
        <w:rPr>
          <w:lang w:val="fr-FR"/>
        </w:rPr>
        <w:t xml:space="preserve"> </w:t>
      </w:r>
      <w:r w:rsidRPr="001B1DC7">
        <w:t>Драйв</w:t>
      </w:r>
      <w:r w:rsidRPr="001B1DC7">
        <w:rPr>
          <w:lang w:val="fr-FR"/>
        </w:rPr>
        <w:t xml:space="preserve">, </w:t>
      </w:r>
      <w:r w:rsidRPr="001B1DC7">
        <w:t>Западный</w:t>
      </w:r>
      <w:r w:rsidRPr="001B1DC7">
        <w:rPr>
          <w:lang w:val="fr-FR"/>
        </w:rPr>
        <w:t xml:space="preserve"> </w:t>
      </w:r>
      <w:proofErr w:type="spellStart"/>
      <w:r w:rsidRPr="001B1DC7">
        <w:t>Коншокохен</w:t>
      </w:r>
      <w:proofErr w:type="spellEnd"/>
      <w:r w:rsidRPr="001B1DC7">
        <w:rPr>
          <w:lang w:val="fr-FR"/>
        </w:rPr>
        <w:t xml:space="preserve">, </w:t>
      </w:r>
      <w:proofErr w:type="spellStart"/>
      <w:r w:rsidRPr="001B1DC7">
        <w:t>Пенсельвания</w:t>
      </w:r>
      <w:proofErr w:type="spellEnd"/>
      <w:r w:rsidRPr="001B1DC7">
        <w:rPr>
          <w:lang w:val="fr-FR"/>
        </w:rPr>
        <w:t xml:space="preserve">, </w:t>
      </w:r>
      <w:r w:rsidRPr="001B1DC7">
        <w:t>РА</w:t>
      </w:r>
      <w:r w:rsidRPr="001B1DC7">
        <w:rPr>
          <w:lang w:val="fr-FR"/>
        </w:rPr>
        <w:t xml:space="preserve"> 19428, </w:t>
      </w:r>
      <w:r w:rsidRPr="001B1DC7">
        <w:t>США</w:t>
      </w:r>
      <w:r w:rsidRPr="001B1DC7">
        <w:rPr>
          <w:lang w:val="fr-FR"/>
        </w:rPr>
        <w:t xml:space="preserve">. </w:t>
      </w:r>
      <w:r w:rsidRPr="001B1DC7">
        <w:t>Переиздается с разрешения АСТМ Интернэшнл</w:t>
      </w:r>
      <w:bookmarkEnd w:id="0"/>
      <w:bookmarkEnd w:id="1"/>
      <w:bookmarkEnd w:id="2"/>
    </w:p>
    <w:p w:rsidR="00F84B4E" w:rsidRPr="00F84B4E" w:rsidRDefault="00F84B4E" w:rsidP="005C5428">
      <w:pPr>
        <w:rPr>
          <w:sz w:val="24"/>
        </w:rPr>
      </w:pPr>
    </w:p>
    <w:p w:rsidR="00651C2C" w:rsidRDefault="00651C2C" w:rsidP="005C5428">
      <w:pPr>
        <w:rPr>
          <w:sz w:val="24"/>
          <w:lang w:val="fr-FR"/>
        </w:rPr>
      </w:pPr>
    </w:p>
    <w:p w:rsidR="00976C1A" w:rsidRPr="00F84B4E" w:rsidRDefault="00976C1A" w:rsidP="005C5428">
      <w:pPr>
        <w:rPr>
          <w:sz w:val="24"/>
        </w:rPr>
      </w:pPr>
    </w:p>
    <w:p w:rsidR="00651C2C" w:rsidRPr="00307EED" w:rsidRDefault="00651C2C" w:rsidP="005C5428">
      <w:pPr>
        <w:rPr>
          <w:sz w:val="24"/>
          <w:lang w:val="fr-FR"/>
        </w:rPr>
      </w:pPr>
    </w:p>
    <w:p w:rsidR="0022196A" w:rsidRPr="00F84B4E" w:rsidRDefault="00715D93" w:rsidP="005C5428">
      <w:pPr>
        <w:jc w:val="center"/>
        <w:rPr>
          <w:i/>
          <w:sz w:val="24"/>
        </w:rPr>
      </w:pPr>
      <w:r w:rsidRPr="00F84B4E">
        <w:rPr>
          <w:i/>
          <w:sz w:val="24"/>
        </w:rPr>
        <w:t>Настоящий проект стандарта не подлежит</w:t>
      </w:r>
    </w:p>
    <w:p w:rsidR="00F84B4E" w:rsidRPr="00945ABF" w:rsidRDefault="00715D93" w:rsidP="005C5428">
      <w:pPr>
        <w:jc w:val="center"/>
        <w:rPr>
          <w:i/>
          <w:sz w:val="24"/>
        </w:rPr>
      </w:pPr>
      <w:r w:rsidRPr="00F84B4E">
        <w:rPr>
          <w:i/>
          <w:sz w:val="24"/>
        </w:rPr>
        <w:t>применению до его утверждения</w:t>
      </w:r>
    </w:p>
    <w:p w:rsidR="001D12BF" w:rsidRPr="00945ABF" w:rsidRDefault="001D12BF" w:rsidP="005C5428">
      <w:pPr>
        <w:jc w:val="center"/>
        <w:rPr>
          <w:i/>
          <w:sz w:val="24"/>
        </w:rPr>
      </w:pPr>
    </w:p>
    <w:p w:rsidR="001D12BF" w:rsidRDefault="001D12BF" w:rsidP="005C5428">
      <w:pPr>
        <w:rPr>
          <w:i/>
          <w:sz w:val="24"/>
        </w:rPr>
      </w:pPr>
    </w:p>
    <w:p w:rsidR="005C5428" w:rsidRDefault="005C5428" w:rsidP="005C5428">
      <w:pPr>
        <w:rPr>
          <w:i/>
          <w:sz w:val="24"/>
        </w:rPr>
      </w:pPr>
    </w:p>
    <w:p w:rsidR="005C5428" w:rsidRDefault="005C5428" w:rsidP="005C5428">
      <w:pPr>
        <w:rPr>
          <w:i/>
          <w:sz w:val="24"/>
        </w:rPr>
      </w:pPr>
    </w:p>
    <w:p w:rsidR="005C5428" w:rsidRDefault="005C5428" w:rsidP="005C5428">
      <w:pPr>
        <w:rPr>
          <w:i/>
          <w:sz w:val="24"/>
        </w:rPr>
      </w:pPr>
    </w:p>
    <w:p w:rsidR="005C5428" w:rsidRPr="00945ABF" w:rsidRDefault="005C5428" w:rsidP="005C5428">
      <w:pPr>
        <w:rPr>
          <w:i/>
          <w:sz w:val="24"/>
        </w:rPr>
      </w:pPr>
    </w:p>
    <w:p w:rsidR="005C5428" w:rsidRPr="00CB31F2" w:rsidRDefault="005C5428" w:rsidP="005C5428">
      <w:pPr>
        <w:jc w:val="center"/>
        <w:rPr>
          <w:b/>
          <w:bCs/>
          <w:sz w:val="24"/>
        </w:rPr>
      </w:pPr>
      <w:r w:rsidRPr="00CB31F2">
        <w:rPr>
          <w:b/>
          <w:bCs/>
          <w:sz w:val="24"/>
        </w:rPr>
        <w:t>Комитет технического регулирования и метрологии</w:t>
      </w:r>
    </w:p>
    <w:p w:rsidR="005C5428" w:rsidRPr="00CB31F2" w:rsidRDefault="005C5428" w:rsidP="005C5428">
      <w:pPr>
        <w:jc w:val="center"/>
        <w:rPr>
          <w:b/>
          <w:bCs/>
          <w:sz w:val="24"/>
        </w:rPr>
      </w:pPr>
      <w:r w:rsidRPr="00CB31F2">
        <w:rPr>
          <w:b/>
          <w:bCs/>
          <w:sz w:val="24"/>
        </w:rPr>
        <w:t xml:space="preserve">Министерства торговли и интеграции Республики Казахстан </w:t>
      </w:r>
    </w:p>
    <w:p w:rsidR="005C5428" w:rsidRDefault="005C5428" w:rsidP="005C5428">
      <w:pPr>
        <w:jc w:val="center"/>
        <w:rPr>
          <w:b/>
          <w:bCs/>
          <w:sz w:val="24"/>
          <w:lang w:val="kk-KZ"/>
        </w:rPr>
      </w:pPr>
      <w:r w:rsidRPr="00CB31F2">
        <w:rPr>
          <w:b/>
          <w:bCs/>
          <w:sz w:val="24"/>
        </w:rPr>
        <w:t xml:space="preserve"> (Госстандарт)</w:t>
      </w:r>
    </w:p>
    <w:p w:rsidR="005C5428" w:rsidRDefault="005C5428" w:rsidP="005C5428">
      <w:pPr>
        <w:jc w:val="center"/>
        <w:rPr>
          <w:b/>
          <w:bCs/>
          <w:sz w:val="24"/>
          <w:lang w:val="kk-KZ"/>
        </w:rPr>
      </w:pPr>
    </w:p>
    <w:p w:rsidR="005C5428" w:rsidRPr="003D7BA6" w:rsidRDefault="005C5428" w:rsidP="005C5428">
      <w:pPr>
        <w:jc w:val="center"/>
        <w:rPr>
          <w:b/>
          <w:bCs/>
          <w:sz w:val="24"/>
          <w:lang w:val="kk-KZ"/>
        </w:rPr>
      </w:pPr>
      <w:proofErr w:type="spellStart"/>
      <w:r w:rsidRPr="00CB31F2">
        <w:rPr>
          <w:b/>
          <w:bCs/>
          <w:sz w:val="24"/>
        </w:rPr>
        <w:t>Нур</w:t>
      </w:r>
      <w:proofErr w:type="spellEnd"/>
      <w:r w:rsidRPr="00CB31F2">
        <w:rPr>
          <w:b/>
          <w:bCs/>
          <w:sz w:val="24"/>
        </w:rPr>
        <w:t>-Султан</w:t>
      </w:r>
    </w:p>
    <w:p w:rsidR="00FB7703" w:rsidRPr="000120F4" w:rsidRDefault="00FB7703" w:rsidP="00C738E2">
      <w:pPr>
        <w:pageBreakBefore/>
        <w:ind w:firstLine="567"/>
        <w:jc w:val="center"/>
        <w:rPr>
          <w:b/>
          <w:bCs/>
          <w:sz w:val="24"/>
        </w:rPr>
      </w:pPr>
      <w:r w:rsidRPr="000120F4">
        <w:rPr>
          <w:b/>
          <w:bCs/>
          <w:sz w:val="24"/>
        </w:rPr>
        <w:lastRenderedPageBreak/>
        <w:t>Предисловие</w:t>
      </w:r>
    </w:p>
    <w:p w:rsidR="00FB7703" w:rsidRPr="000120F4" w:rsidRDefault="00FB7703" w:rsidP="00C738E2">
      <w:pPr>
        <w:ind w:firstLine="567"/>
        <w:jc w:val="center"/>
        <w:rPr>
          <w:b/>
          <w:bCs/>
          <w:sz w:val="24"/>
          <w:lang w:val="en-US"/>
        </w:rPr>
      </w:pPr>
    </w:p>
    <w:p w:rsidR="00FB7703" w:rsidRPr="00BC2FEB" w:rsidRDefault="00FB7703" w:rsidP="00C738E2">
      <w:pPr>
        <w:widowControl w:val="0"/>
        <w:numPr>
          <w:ilvl w:val="0"/>
          <w:numId w:val="1"/>
        </w:numPr>
        <w:tabs>
          <w:tab w:val="clear" w:pos="1080"/>
          <w:tab w:val="left" w:pos="993"/>
        </w:tabs>
        <w:ind w:left="0" w:firstLine="567"/>
        <w:rPr>
          <w:sz w:val="24"/>
        </w:rPr>
      </w:pPr>
      <w:r w:rsidRPr="000120F4">
        <w:rPr>
          <w:b/>
          <w:sz w:val="24"/>
        </w:rPr>
        <w:t>ПОДГОТОВЛЕН И ВНЕСЕН</w:t>
      </w:r>
      <w:r w:rsidRPr="000120F4">
        <w:rPr>
          <w:sz w:val="24"/>
        </w:rPr>
        <w:t xml:space="preserve"> </w:t>
      </w:r>
      <w:r w:rsidR="00B07F6E">
        <w:rPr>
          <w:sz w:val="24"/>
        </w:rPr>
        <w:t>Товариществом с ограниченной ответственностью «</w:t>
      </w:r>
      <w:r w:rsidR="00B07F6E">
        <w:rPr>
          <w:sz w:val="24"/>
          <w:lang w:val="en-US"/>
        </w:rPr>
        <w:t>Kazakhstan Business Solution</w:t>
      </w:r>
      <w:r w:rsidR="00B07F6E">
        <w:rPr>
          <w:sz w:val="24"/>
        </w:rPr>
        <w:t xml:space="preserve">» </w:t>
      </w:r>
      <w:r w:rsidR="00B07F6E">
        <w:rPr>
          <w:sz w:val="24"/>
          <w:lang w:val="en-US"/>
        </w:rPr>
        <w:t>(</w:t>
      </w:r>
      <w:proofErr w:type="spellStart"/>
      <w:r w:rsidR="00B07F6E">
        <w:rPr>
          <w:sz w:val="24"/>
          <w:lang w:val="en-US"/>
        </w:rPr>
        <w:t>Технический</w:t>
      </w:r>
      <w:proofErr w:type="spellEnd"/>
      <w:r w:rsidR="00B07F6E">
        <w:rPr>
          <w:sz w:val="24"/>
          <w:lang w:val="en-US"/>
        </w:rPr>
        <w:t xml:space="preserve"> </w:t>
      </w:r>
      <w:proofErr w:type="spellStart"/>
      <w:r w:rsidR="00B07F6E">
        <w:rPr>
          <w:sz w:val="24"/>
          <w:lang w:val="en-US"/>
        </w:rPr>
        <w:t>комитет</w:t>
      </w:r>
      <w:proofErr w:type="spellEnd"/>
      <w:r w:rsidR="00B07F6E">
        <w:rPr>
          <w:sz w:val="24"/>
          <w:lang w:val="en-US"/>
        </w:rPr>
        <w:t xml:space="preserve"> </w:t>
      </w:r>
      <w:proofErr w:type="spellStart"/>
      <w:r w:rsidR="00B07F6E">
        <w:rPr>
          <w:sz w:val="24"/>
          <w:lang w:val="en-US"/>
        </w:rPr>
        <w:t>по</w:t>
      </w:r>
      <w:proofErr w:type="spellEnd"/>
      <w:r w:rsidR="00B07F6E">
        <w:rPr>
          <w:sz w:val="24"/>
          <w:lang w:val="en-US"/>
        </w:rPr>
        <w:t xml:space="preserve"> </w:t>
      </w:r>
      <w:proofErr w:type="spellStart"/>
      <w:r w:rsidR="00B07F6E">
        <w:rPr>
          <w:sz w:val="24"/>
          <w:lang w:val="en-US"/>
        </w:rPr>
        <w:t>стандартизации</w:t>
      </w:r>
      <w:proofErr w:type="spellEnd"/>
      <w:r w:rsidR="00B07F6E">
        <w:rPr>
          <w:sz w:val="24"/>
          <w:lang w:val="en-US"/>
        </w:rPr>
        <w:t xml:space="preserve"> </w:t>
      </w:r>
      <w:r w:rsidR="00B07F6E">
        <w:rPr>
          <w:sz w:val="24"/>
        </w:rPr>
        <w:t>ТК</w:t>
      </w:r>
      <w:r w:rsidR="00B07F6E">
        <w:rPr>
          <w:sz w:val="24"/>
          <w:lang w:val="en-US"/>
        </w:rPr>
        <w:t xml:space="preserve"> 91</w:t>
      </w:r>
      <w:r w:rsidR="00B07F6E">
        <w:rPr>
          <w:sz w:val="24"/>
        </w:rPr>
        <w:t xml:space="preserve"> «Химия»</w:t>
      </w:r>
      <w:r w:rsidR="00B07F6E">
        <w:rPr>
          <w:sz w:val="24"/>
          <w:lang w:val="en-US"/>
        </w:rPr>
        <w:t>)</w:t>
      </w:r>
    </w:p>
    <w:p w:rsidR="00FB7703" w:rsidRPr="000120F4" w:rsidRDefault="00FB7703" w:rsidP="00C738E2">
      <w:pPr>
        <w:widowControl w:val="0"/>
        <w:tabs>
          <w:tab w:val="left" w:pos="993"/>
        </w:tabs>
        <w:ind w:firstLine="567"/>
        <w:rPr>
          <w:sz w:val="24"/>
        </w:rPr>
      </w:pPr>
    </w:p>
    <w:p w:rsidR="00FA2791" w:rsidRPr="00B07F6E" w:rsidRDefault="000A19F6" w:rsidP="00C738E2">
      <w:pPr>
        <w:widowControl w:val="0"/>
        <w:numPr>
          <w:ilvl w:val="0"/>
          <w:numId w:val="1"/>
        </w:numPr>
        <w:tabs>
          <w:tab w:val="clear" w:pos="1080"/>
          <w:tab w:val="left" w:pos="993"/>
        </w:tabs>
        <w:ind w:left="0" w:firstLine="567"/>
        <w:rPr>
          <w:sz w:val="24"/>
        </w:rPr>
      </w:pPr>
      <w:r>
        <w:rPr>
          <w:b/>
          <w:sz w:val="24"/>
        </w:rPr>
        <w:t xml:space="preserve">УТВЕРЖДЕН И ВВЕДЕН В </w:t>
      </w:r>
      <w:r w:rsidR="00FA2791" w:rsidRPr="008523BF">
        <w:rPr>
          <w:b/>
          <w:sz w:val="24"/>
        </w:rPr>
        <w:t>ДЕЙСТВИЕ</w:t>
      </w:r>
      <w:r w:rsidR="00FA2791" w:rsidRPr="008523BF">
        <w:rPr>
          <w:sz w:val="24"/>
        </w:rPr>
        <w:t xml:space="preserve"> </w:t>
      </w:r>
      <w:bookmarkStart w:id="3" w:name="OLE_LINK30"/>
      <w:bookmarkStart w:id="4" w:name="OLE_LINK31"/>
      <w:bookmarkStart w:id="5" w:name="OLE_LINK32"/>
      <w:bookmarkStart w:id="6" w:name="OLE_LINK33"/>
      <w:bookmarkStart w:id="7" w:name="OLE_LINK59"/>
      <w:bookmarkStart w:id="8" w:name="OLE_LINK60"/>
      <w:r w:rsidR="005C5428" w:rsidRPr="000B55E3">
        <w:rPr>
          <w:bCs/>
          <w:color w:val="000000"/>
          <w:sz w:val="24"/>
        </w:rPr>
        <w:t xml:space="preserve">Приказом Председателя Комитета </w:t>
      </w:r>
      <w:r w:rsidR="005C5428">
        <w:rPr>
          <w:bCs/>
          <w:color w:val="000000"/>
          <w:sz w:val="24"/>
        </w:rPr>
        <w:t>технического регулирования</w:t>
      </w:r>
      <w:r w:rsidR="005C5428" w:rsidRPr="000B55E3">
        <w:rPr>
          <w:bCs/>
          <w:color w:val="000000"/>
          <w:sz w:val="24"/>
        </w:rPr>
        <w:t xml:space="preserve"> и метрологии </w:t>
      </w:r>
      <w:r w:rsidR="005C5428" w:rsidRPr="00A80EBD">
        <w:rPr>
          <w:bCs/>
          <w:color w:val="000000"/>
          <w:sz w:val="24"/>
        </w:rPr>
        <w:t xml:space="preserve">Министерства </w:t>
      </w:r>
      <w:r w:rsidR="005C5428">
        <w:rPr>
          <w:bCs/>
          <w:color w:val="000000"/>
          <w:sz w:val="24"/>
          <w:lang w:val="kk-KZ"/>
        </w:rPr>
        <w:t>торговли и интеграции</w:t>
      </w:r>
      <w:r w:rsidR="005C5428" w:rsidRPr="00A80EBD">
        <w:rPr>
          <w:bCs/>
          <w:color w:val="000000"/>
          <w:sz w:val="24"/>
        </w:rPr>
        <w:t xml:space="preserve"> </w:t>
      </w:r>
      <w:r w:rsidR="00D96A2E" w:rsidRPr="000B55E3">
        <w:rPr>
          <w:bCs/>
          <w:color w:val="000000"/>
          <w:sz w:val="24"/>
        </w:rPr>
        <w:t>Республики Казахстан от _________ № ________</w:t>
      </w:r>
      <w:bookmarkEnd w:id="3"/>
      <w:bookmarkEnd w:id="4"/>
      <w:bookmarkEnd w:id="5"/>
      <w:bookmarkEnd w:id="6"/>
      <w:bookmarkEnd w:id="7"/>
      <w:bookmarkEnd w:id="8"/>
    </w:p>
    <w:p w:rsidR="00B07F6E" w:rsidRPr="00B07F6E" w:rsidRDefault="00B07F6E" w:rsidP="00B07F6E">
      <w:pPr>
        <w:rPr>
          <w:sz w:val="24"/>
        </w:rPr>
      </w:pPr>
    </w:p>
    <w:p w:rsidR="00853779" w:rsidRPr="00360C83" w:rsidRDefault="00B07F6E" w:rsidP="00B07F6E">
      <w:pPr>
        <w:widowControl w:val="0"/>
        <w:numPr>
          <w:ilvl w:val="0"/>
          <w:numId w:val="1"/>
        </w:numPr>
        <w:tabs>
          <w:tab w:val="clear" w:pos="1080"/>
          <w:tab w:val="left" w:pos="993"/>
        </w:tabs>
        <w:ind w:left="0" w:firstLine="567"/>
        <w:rPr>
          <w:sz w:val="24"/>
        </w:rPr>
      </w:pPr>
      <w:r w:rsidRPr="00B07F6E">
        <w:rPr>
          <w:sz w:val="24"/>
        </w:rPr>
        <w:t>Настоящий</w:t>
      </w:r>
      <w:r w:rsidRPr="00360C83">
        <w:rPr>
          <w:sz w:val="24"/>
        </w:rPr>
        <w:t xml:space="preserve"> </w:t>
      </w:r>
      <w:r w:rsidRPr="00B07F6E">
        <w:rPr>
          <w:sz w:val="24"/>
        </w:rPr>
        <w:t>стандарт</w:t>
      </w:r>
      <w:r w:rsidRPr="00360C83">
        <w:rPr>
          <w:sz w:val="24"/>
        </w:rPr>
        <w:t xml:space="preserve"> </w:t>
      </w:r>
      <w:r w:rsidR="00FA2791" w:rsidRPr="00B07F6E">
        <w:rPr>
          <w:sz w:val="24"/>
        </w:rPr>
        <w:t>идентичен</w:t>
      </w:r>
      <w:r w:rsidR="00FA2791" w:rsidRPr="00360C83">
        <w:rPr>
          <w:sz w:val="24"/>
        </w:rPr>
        <w:t xml:space="preserve"> </w:t>
      </w:r>
      <w:r w:rsidR="00C0121F">
        <w:rPr>
          <w:sz w:val="24"/>
        </w:rPr>
        <w:t>американскому</w:t>
      </w:r>
      <w:r w:rsidR="00FA2791" w:rsidRPr="00360C83">
        <w:rPr>
          <w:sz w:val="24"/>
        </w:rPr>
        <w:t xml:space="preserve"> </w:t>
      </w:r>
      <w:r w:rsidR="00FA2791" w:rsidRPr="00B07F6E">
        <w:rPr>
          <w:sz w:val="24"/>
        </w:rPr>
        <w:t>стандарту</w:t>
      </w:r>
      <w:r w:rsidR="00FF4C92" w:rsidRPr="00360C83">
        <w:rPr>
          <w:sz w:val="24"/>
        </w:rPr>
        <w:t xml:space="preserve"> </w:t>
      </w:r>
      <w:bookmarkStart w:id="9" w:name="OLE_LINK258"/>
      <w:bookmarkStart w:id="10" w:name="OLE_LINK259"/>
      <w:bookmarkStart w:id="11" w:name="OLE_LINK260"/>
      <w:r w:rsidR="00360C83" w:rsidRPr="00360C83">
        <w:rPr>
          <w:sz w:val="24"/>
          <w:lang w:val="en-US"/>
        </w:rPr>
        <w:t>ASTM</w:t>
      </w:r>
      <w:r w:rsidR="00360C83" w:rsidRPr="00360C83">
        <w:rPr>
          <w:sz w:val="24"/>
        </w:rPr>
        <w:t xml:space="preserve"> </w:t>
      </w:r>
      <w:r w:rsidR="00360C83" w:rsidRPr="00360C83">
        <w:rPr>
          <w:sz w:val="24"/>
          <w:lang w:val="en-US"/>
        </w:rPr>
        <w:t>G</w:t>
      </w:r>
      <w:r w:rsidR="00360C83" w:rsidRPr="00360C83">
        <w:rPr>
          <w:sz w:val="24"/>
        </w:rPr>
        <w:t xml:space="preserve">31–12 </w:t>
      </w:r>
      <w:r w:rsidR="00360C83" w:rsidRPr="00360C83">
        <w:rPr>
          <w:sz w:val="24"/>
          <w:lang w:val="en-US"/>
        </w:rPr>
        <w:t>Standard</w:t>
      </w:r>
      <w:r w:rsidR="00360C83" w:rsidRPr="00360C83">
        <w:rPr>
          <w:sz w:val="24"/>
        </w:rPr>
        <w:t xml:space="preserve"> </w:t>
      </w:r>
      <w:r w:rsidR="00360C83" w:rsidRPr="00360C83">
        <w:rPr>
          <w:sz w:val="24"/>
          <w:lang w:val="en-US"/>
        </w:rPr>
        <w:t>Guide</w:t>
      </w:r>
      <w:r w:rsidR="00360C83" w:rsidRPr="00360C83">
        <w:rPr>
          <w:sz w:val="24"/>
        </w:rPr>
        <w:t xml:space="preserve"> </w:t>
      </w:r>
      <w:r w:rsidR="00360C83" w:rsidRPr="00360C83">
        <w:rPr>
          <w:sz w:val="24"/>
          <w:lang w:val="en-US"/>
        </w:rPr>
        <w:t>for</w:t>
      </w:r>
      <w:r w:rsidR="00360C83" w:rsidRPr="00360C83">
        <w:rPr>
          <w:sz w:val="24"/>
        </w:rPr>
        <w:t xml:space="preserve"> </w:t>
      </w:r>
      <w:r w:rsidR="00360C83" w:rsidRPr="00360C83">
        <w:rPr>
          <w:sz w:val="24"/>
          <w:lang w:val="en-US"/>
        </w:rPr>
        <w:t>Laboratory</w:t>
      </w:r>
      <w:r w:rsidR="00360C83" w:rsidRPr="00360C83">
        <w:rPr>
          <w:sz w:val="24"/>
        </w:rPr>
        <w:t xml:space="preserve"> </w:t>
      </w:r>
      <w:r w:rsidR="00360C83" w:rsidRPr="00360C83">
        <w:rPr>
          <w:sz w:val="24"/>
          <w:lang w:val="en-US"/>
        </w:rPr>
        <w:t>Immersion</w:t>
      </w:r>
      <w:r w:rsidR="00360C83" w:rsidRPr="00360C83">
        <w:rPr>
          <w:sz w:val="24"/>
        </w:rPr>
        <w:t xml:space="preserve"> </w:t>
      </w:r>
      <w:r w:rsidR="00360C83" w:rsidRPr="00360C83">
        <w:rPr>
          <w:sz w:val="24"/>
          <w:lang w:val="en-US"/>
        </w:rPr>
        <w:t>Corrosion</w:t>
      </w:r>
      <w:r w:rsidR="00360C83" w:rsidRPr="00360C83">
        <w:rPr>
          <w:sz w:val="24"/>
        </w:rPr>
        <w:t xml:space="preserve"> </w:t>
      </w:r>
      <w:r w:rsidR="00360C83" w:rsidRPr="00360C83">
        <w:rPr>
          <w:sz w:val="24"/>
          <w:lang w:val="en-US"/>
        </w:rPr>
        <w:t>Testing</w:t>
      </w:r>
      <w:r w:rsidR="00360C83" w:rsidRPr="00360C83">
        <w:rPr>
          <w:sz w:val="24"/>
        </w:rPr>
        <w:t xml:space="preserve"> </w:t>
      </w:r>
      <w:r w:rsidR="00360C83" w:rsidRPr="00360C83">
        <w:rPr>
          <w:sz w:val="24"/>
          <w:lang w:val="en-US"/>
        </w:rPr>
        <w:t>of</w:t>
      </w:r>
      <w:r w:rsidR="00360C83" w:rsidRPr="00360C83">
        <w:rPr>
          <w:sz w:val="24"/>
        </w:rPr>
        <w:t xml:space="preserve"> </w:t>
      </w:r>
      <w:r w:rsidR="00360C83" w:rsidRPr="00360C83">
        <w:rPr>
          <w:sz w:val="24"/>
          <w:lang w:val="en-US"/>
        </w:rPr>
        <w:t>Metals</w:t>
      </w:r>
      <w:r w:rsidR="00D7190E" w:rsidRPr="00360C83">
        <w:rPr>
          <w:sz w:val="24"/>
        </w:rPr>
        <w:t xml:space="preserve"> </w:t>
      </w:r>
      <w:r w:rsidR="00FA2791" w:rsidRPr="00360C83">
        <w:rPr>
          <w:sz w:val="24"/>
        </w:rPr>
        <w:t>(</w:t>
      </w:r>
      <w:r w:rsidR="00360C83">
        <w:rPr>
          <w:sz w:val="24"/>
        </w:rPr>
        <w:t>Стандартное</w:t>
      </w:r>
      <w:r w:rsidR="00360C83" w:rsidRPr="00360C83">
        <w:rPr>
          <w:sz w:val="24"/>
        </w:rPr>
        <w:t xml:space="preserve"> </w:t>
      </w:r>
      <w:r w:rsidR="00360C83">
        <w:rPr>
          <w:sz w:val="24"/>
        </w:rPr>
        <w:t>руководство по лабораторной иммерсионной коррозии металлов</w:t>
      </w:r>
      <w:r w:rsidR="00853779" w:rsidRPr="00360C83">
        <w:rPr>
          <w:sz w:val="24"/>
        </w:rPr>
        <w:t>)</w:t>
      </w:r>
      <w:bookmarkEnd w:id="9"/>
      <w:bookmarkEnd w:id="10"/>
      <w:bookmarkEnd w:id="11"/>
    </w:p>
    <w:p w:rsidR="00B07F6E" w:rsidRPr="00E50D57" w:rsidRDefault="00E50D57" w:rsidP="00B07F6E">
      <w:pPr>
        <w:keepLines/>
        <w:ind w:firstLine="567"/>
        <w:rPr>
          <w:b/>
          <w:sz w:val="24"/>
        </w:rPr>
      </w:pPr>
      <w:r>
        <w:rPr>
          <w:sz w:val="24"/>
        </w:rPr>
        <w:t>Американский</w:t>
      </w:r>
      <w:r w:rsidR="00B07F6E" w:rsidRPr="001B1DC7">
        <w:rPr>
          <w:sz w:val="24"/>
        </w:rPr>
        <w:t xml:space="preserve"> стандарт </w:t>
      </w:r>
      <w:r w:rsidR="00B07F6E" w:rsidRPr="001B1DC7">
        <w:rPr>
          <w:sz w:val="24"/>
          <w:lang w:val="en-US"/>
        </w:rPr>
        <w:t>ASTM</w:t>
      </w:r>
      <w:r w:rsidR="00B07F6E" w:rsidRPr="001B1DC7">
        <w:rPr>
          <w:sz w:val="24"/>
        </w:rPr>
        <w:t xml:space="preserve"> </w:t>
      </w:r>
      <w:r w:rsidR="00360C83" w:rsidRPr="00360C83">
        <w:rPr>
          <w:sz w:val="24"/>
          <w:lang w:val="en-US"/>
        </w:rPr>
        <w:t>G</w:t>
      </w:r>
      <w:r w:rsidR="00360C83" w:rsidRPr="00360C83">
        <w:rPr>
          <w:sz w:val="24"/>
        </w:rPr>
        <w:t xml:space="preserve">31–12 </w:t>
      </w:r>
      <w:r>
        <w:rPr>
          <w:sz w:val="24"/>
        </w:rPr>
        <w:t xml:space="preserve">разработан </w:t>
      </w:r>
      <w:r>
        <w:rPr>
          <w:rStyle w:val="FontStyle66"/>
          <w:b w:val="0"/>
          <w:bCs/>
          <w:sz w:val="24"/>
          <w:lang w:eastAsia="tr-TR"/>
        </w:rPr>
        <w:t>Подкомитетом</w:t>
      </w:r>
      <w:r w:rsidR="00D7190E" w:rsidRPr="00D7190E">
        <w:rPr>
          <w:rStyle w:val="FontStyle66"/>
          <w:b w:val="0"/>
          <w:bCs/>
          <w:sz w:val="24"/>
          <w:lang w:eastAsia="tr-TR"/>
        </w:rPr>
        <w:t xml:space="preserve"> </w:t>
      </w:r>
      <w:r w:rsidR="00360C83">
        <w:rPr>
          <w:rStyle w:val="FontStyle66"/>
          <w:b w:val="0"/>
          <w:bCs/>
          <w:sz w:val="24"/>
          <w:lang w:val="en-US" w:eastAsia="tr-TR"/>
        </w:rPr>
        <w:t>J</w:t>
      </w:r>
      <w:r w:rsidR="00D7190E" w:rsidRPr="00D7190E">
        <w:rPr>
          <w:rStyle w:val="FontStyle66"/>
          <w:b w:val="0"/>
          <w:bCs/>
          <w:sz w:val="24"/>
          <w:lang w:eastAsia="tr-TR"/>
        </w:rPr>
        <w:t>0</w:t>
      </w:r>
      <w:r w:rsidR="00360C83" w:rsidRPr="00360C83">
        <w:rPr>
          <w:rStyle w:val="FontStyle66"/>
          <w:b w:val="0"/>
          <w:bCs/>
          <w:sz w:val="24"/>
          <w:lang w:eastAsia="tr-TR"/>
        </w:rPr>
        <w:t>1</w:t>
      </w:r>
      <w:r>
        <w:rPr>
          <w:rStyle w:val="FontStyle66"/>
          <w:b w:val="0"/>
          <w:bCs/>
          <w:sz w:val="24"/>
          <w:lang w:eastAsia="tr-TR"/>
        </w:rPr>
        <w:t>.</w:t>
      </w:r>
      <w:r w:rsidR="00360C83" w:rsidRPr="00360C83">
        <w:rPr>
          <w:rStyle w:val="FontStyle66"/>
          <w:b w:val="0"/>
          <w:bCs/>
          <w:sz w:val="24"/>
          <w:lang w:eastAsia="tr-TR"/>
        </w:rPr>
        <w:t>01</w:t>
      </w:r>
      <w:r>
        <w:rPr>
          <w:rStyle w:val="FontStyle66"/>
          <w:b w:val="0"/>
          <w:bCs/>
          <w:sz w:val="24"/>
          <w:lang w:eastAsia="tr-TR"/>
        </w:rPr>
        <w:t xml:space="preserve"> «</w:t>
      </w:r>
      <w:r w:rsidR="00743888">
        <w:rPr>
          <w:rStyle w:val="FontStyle66"/>
          <w:b w:val="0"/>
          <w:bCs/>
          <w:sz w:val="24"/>
          <w:lang w:eastAsia="tr-TR"/>
        </w:rPr>
        <w:t>Р</w:t>
      </w:r>
      <w:r w:rsidR="00360C83">
        <w:rPr>
          <w:rStyle w:val="FontStyle66"/>
          <w:b w:val="0"/>
          <w:bCs/>
          <w:sz w:val="24"/>
          <w:lang w:eastAsia="tr-TR"/>
        </w:rPr>
        <w:t>абочая группа по лабораторным испытаниям методом погружения</w:t>
      </w:r>
      <w:r>
        <w:rPr>
          <w:rStyle w:val="FontStyle66"/>
          <w:b w:val="0"/>
          <w:bCs/>
          <w:sz w:val="24"/>
          <w:lang w:eastAsia="tr-TR"/>
        </w:rPr>
        <w:t xml:space="preserve">» Комитета </w:t>
      </w:r>
      <w:r w:rsidR="00360C83">
        <w:rPr>
          <w:sz w:val="24"/>
        </w:rPr>
        <w:t>NACE/ASTM J01</w:t>
      </w:r>
      <w:r w:rsidR="00360C83">
        <w:rPr>
          <w:rStyle w:val="FontStyle66"/>
          <w:b w:val="0"/>
          <w:bCs/>
          <w:sz w:val="24"/>
          <w:lang w:eastAsia="tr-TR"/>
        </w:rPr>
        <w:t xml:space="preserve"> </w:t>
      </w:r>
      <w:r>
        <w:rPr>
          <w:rStyle w:val="FontStyle66"/>
          <w:b w:val="0"/>
          <w:bCs/>
          <w:sz w:val="24"/>
          <w:lang w:eastAsia="tr-TR"/>
        </w:rPr>
        <w:t>«</w:t>
      </w:r>
      <w:r w:rsidR="00360C83">
        <w:rPr>
          <w:rStyle w:val="FontStyle66"/>
          <w:b w:val="0"/>
          <w:bCs/>
          <w:sz w:val="24"/>
          <w:lang w:eastAsia="tr-TR"/>
        </w:rPr>
        <w:t>Коррозия</w:t>
      </w:r>
      <w:r>
        <w:rPr>
          <w:rStyle w:val="FontStyle66"/>
          <w:b w:val="0"/>
          <w:bCs/>
          <w:sz w:val="24"/>
          <w:lang w:eastAsia="tr-TR"/>
        </w:rPr>
        <w:t>».</w:t>
      </w:r>
    </w:p>
    <w:p w:rsidR="00FA2791" w:rsidRPr="008119C5" w:rsidRDefault="00FA2791" w:rsidP="00C738E2">
      <w:pPr>
        <w:pStyle w:val="14"/>
        <w:ind w:firstLine="567"/>
        <w:jc w:val="both"/>
      </w:pPr>
      <w:r w:rsidRPr="008119C5">
        <w:t>П</w:t>
      </w:r>
      <w:r w:rsidR="00B07F6E">
        <w:t>ере</w:t>
      </w:r>
      <w:r w:rsidR="00C0121F">
        <w:t>вод с английского языка (</w:t>
      </w:r>
      <w:proofErr w:type="spellStart"/>
      <w:r w:rsidR="00C0121F">
        <w:t>en</w:t>
      </w:r>
      <w:proofErr w:type="spellEnd"/>
      <w:r w:rsidR="00C0121F">
        <w:t>)</w:t>
      </w:r>
    </w:p>
    <w:p w:rsidR="00FA2791" w:rsidRPr="008119C5" w:rsidRDefault="00FA2791" w:rsidP="00C738E2">
      <w:pPr>
        <w:pStyle w:val="14"/>
        <w:ind w:firstLine="567"/>
        <w:jc w:val="both"/>
      </w:pPr>
      <w:r w:rsidRPr="008119C5">
        <w:t>Офиц</w:t>
      </w:r>
      <w:r w:rsidR="00E50D57">
        <w:t>иальный экземпляр американского</w:t>
      </w:r>
      <w:r w:rsidRPr="008119C5">
        <w:t xml:space="preserve"> стандарта </w:t>
      </w:r>
      <w:r w:rsidR="008119C5" w:rsidRPr="008119C5">
        <w:rPr>
          <w:lang w:val="en-US"/>
        </w:rPr>
        <w:t>ASTM</w:t>
      </w:r>
      <w:r w:rsidR="008119C5" w:rsidRPr="008119C5">
        <w:t xml:space="preserve"> </w:t>
      </w:r>
      <w:r w:rsidR="00360C83" w:rsidRPr="00360C83">
        <w:rPr>
          <w:lang w:val="en-US"/>
        </w:rPr>
        <w:t>G</w:t>
      </w:r>
      <w:r w:rsidR="00360C83" w:rsidRPr="00360C83">
        <w:t>31–12</w:t>
      </w:r>
      <w:r w:rsidRPr="008119C5">
        <w:t xml:space="preserve">, </w:t>
      </w:r>
      <w:r w:rsidR="00F23D8F" w:rsidRPr="008119C5">
        <w:t xml:space="preserve">на основе которого подготовлен </w:t>
      </w:r>
      <w:r w:rsidR="00F23D8F" w:rsidRPr="008119C5">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C0121F" w:rsidRDefault="00C0121F" w:rsidP="00C0121F">
      <w:pPr>
        <w:pStyle w:val="14"/>
        <w:ind w:firstLine="567"/>
        <w:jc w:val="both"/>
      </w:pPr>
      <w:r>
        <w:t>Официальной версией настоящего стандарта является текст на государственном и русском языках</w:t>
      </w:r>
    </w:p>
    <w:p w:rsidR="0022196A" w:rsidRPr="008119C5" w:rsidRDefault="0022196A" w:rsidP="00C738E2">
      <w:pPr>
        <w:pStyle w:val="21"/>
        <w:ind w:firstLine="567"/>
        <w:jc w:val="both"/>
        <w:rPr>
          <w:bCs/>
          <w:iCs/>
          <w:szCs w:val="24"/>
        </w:rPr>
      </w:pPr>
      <w:r w:rsidRPr="008119C5">
        <w:rPr>
          <w:szCs w:val="24"/>
        </w:rPr>
        <w:t xml:space="preserve">В разделе «Нормативные ссылки» и тексте стандарта ссылочные </w:t>
      </w:r>
      <w:r w:rsidR="00C0121F">
        <w:rPr>
          <w:szCs w:val="24"/>
        </w:rPr>
        <w:t xml:space="preserve">американские и международные </w:t>
      </w:r>
      <w:r w:rsidRPr="008119C5">
        <w:rPr>
          <w:szCs w:val="24"/>
        </w:rPr>
        <w:t>стандарты</w:t>
      </w:r>
      <w:r w:rsidR="00C0121F">
        <w:rPr>
          <w:szCs w:val="24"/>
        </w:rPr>
        <w:t xml:space="preserve"> актуализированы</w:t>
      </w:r>
    </w:p>
    <w:p w:rsidR="00FA2791" w:rsidRDefault="00FA2791" w:rsidP="00C738E2">
      <w:pPr>
        <w:shd w:val="clear" w:color="auto" w:fill="FFFFFF"/>
        <w:ind w:firstLine="567"/>
        <w:rPr>
          <w:sz w:val="24"/>
        </w:rPr>
      </w:pPr>
      <w:r w:rsidRPr="008119C5">
        <w:rPr>
          <w:sz w:val="24"/>
        </w:rPr>
        <w:t>Степень соответствия – идентичная (</w:t>
      </w:r>
      <w:r w:rsidRPr="008119C5">
        <w:rPr>
          <w:sz w:val="24"/>
          <w:lang w:val="en-US"/>
        </w:rPr>
        <w:t>IDT</w:t>
      </w:r>
      <w:r w:rsidR="0022196A" w:rsidRPr="008119C5">
        <w:rPr>
          <w:sz w:val="24"/>
        </w:rPr>
        <w:t>)</w:t>
      </w:r>
    </w:p>
    <w:p w:rsidR="00FA2791" w:rsidRDefault="00FA2791" w:rsidP="00C738E2">
      <w:pPr>
        <w:shd w:val="clear" w:color="auto" w:fill="FFFFFF"/>
        <w:ind w:firstLine="567"/>
        <w:rPr>
          <w:sz w:val="24"/>
        </w:rPr>
      </w:pPr>
    </w:p>
    <w:p w:rsidR="00B55A4B" w:rsidRPr="00A97571" w:rsidRDefault="00B55A4B" w:rsidP="00B55A4B">
      <w:pPr>
        <w:widowControl w:val="0"/>
        <w:numPr>
          <w:ilvl w:val="0"/>
          <w:numId w:val="1"/>
        </w:numPr>
        <w:tabs>
          <w:tab w:val="clear" w:pos="1080"/>
          <w:tab w:val="left" w:pos="993"/>
        </w:tabs>
        <w:ind w:left="0" w:firstLine="567"/>
        <w:rPr>
          <w:sz w:val="24"/>
        </w:rPr>
      </w:pPr>
      <w:r w:rsidRPr="00E063B1">
        <w:rPr>
          <w:sz w:val="24"/>
        </w:rPr>
        <w:t xml:space="preserve">В </w:t>
      </w:r>
      <w:r w:rsidRPr="00801BD4">
        <w:rPr>
          <w:sz w:val="24"/>
        </w:rPr>
        <w:t xml:space="preserve">настоящем стандарте </w:t>
      </w:r>
      <w:r w:rsidR="005C5428" w:rsidRPr="00801BD4">
        <w:rPr>
          <w:sz w:val="24"/>
        </w:rPr>
        <w:t>реализованы нормы Закон</w:t>
      </w:r>
      <w:r w:rsidR="005C5428">
        <w:rPr>
          <w:sz w:val="24"/>
        </w:rPr>
        <w:t>а</w:t>
      </w:r>
      <w:r w:rsidR="005C5428" w:rsidRPr="00801BD4">
        <w:rPr>
          <w:sz w:val="24"/>
        </w:rPr>
        <w:t xml:space="preserve"> Республики Казахстан </w:t>
      </w:r>
      <w:r w:rsidR="005C5428">
        <w:rPr>
          <w:sz w:val="24"/>
        </w:rPr>
        <w:t>«О стандартизации» от 5 октября 2018 года № 183-VI</w:t>
      </w:r>
    </w:p>
    <w:p w:rsidR="008119C5" w:rsidRPr="008523BF" w:rsidRDefault="008119C5" w:rsidP="008119C5">
      <w:pPr>
        <w:widowControl w:val="0"/>
        <w:numPr>
          <w:ilvl w:val="0"/>
          <w:numId w:val="1"/>
        </w:numPr>
        <w:spacing w:before="240"/>
        <w:ind w:left="0" w:firstLine="567"/>
        <w:rPr>
          <w:b/>
          <w:sz w:val="24"/>
        </w:rPr>
      </w:pPr>
      <w:r w:rsidRPr="008523BF">
        <w:rPr>
          <w:b/>
          <w:sz w:val="24"/>
        </w:rPr>
        <w:t>ВВЕДЕН    ВПЕРВЫЕ</w:t>
      </w:r>
    </w:p>
    <w:p w:rsidR="00732BF0" w:rsidRDefault="00732BF0" w:rsidP="00C738E2">
      <w:pPr>
        <w:ind w:firstLine="567"/>
        <w:rPr>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C0121F" w:rsidRPr="00672EFB" w:rsidRDefault="00C0121F" w:rsidP="00C0121F">
      <w:pPr>
        <w:shd w:val="clear" w:color="auto" w:fill="FFFFFF"/>
        <w:ind w:firstLine="567"/>
        <w:rPr>
          <w:i/>
          <w:color w:val="000000"/>
          <w:sz w:val="24"/>
          <w:lang w:val="kk-KZ"/>
        </w:rPr>
      </w:pPr>
      <w:r w:rsidRPr="00844776">
        <w:rPr>
          <w:bCs/>
          <w:i/>
          <w:color w:val="000000"/>
          <w:sz w:val="24"/>
        </w:rPr>
        <w:t xml:space="preserve">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w:t>
      </w:r>
      <w:r>
        <w:rPr>
          <w:bCs/>
          <w:i/>
          <w:color w:val="000000"/>
          <w:sz w:val="24"/>
        </w:rPr>
        <w:t>периодически</w:t>
      </w:r>
      <w:r w:rsidRPr="00844776">
        <w:rPr>
          <w:bCs/>
          <w:i/>
          <w:color w:val="000000"/>
          <w:sz w:val="24"/>
        </w:rPr>
        <w:t xml:space="preserve">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w:t>
      </w:r>
      <w:r>
        <w:rPr>
          <w:bCs/>
          <w:i/>
          <w:color w:val="000000"/>
          <w:sz w:val="24"/>
        </w:rPr>
        <w:t>периодически</w:t>
      </w:r>
      <w:r w:rsidRPr="00844776">
        <w:rPr>
          <w:bCs/>
          <w:i/>
          <w:color w:val="000000"/>
          <w:sz w:val="24"/>
        </w:rPr>
        <w:t xml:space="preserve"> издаваемом информационном указателе «Национальные стандарты»</w:t>
      </w:r>
    </w:p>
    <w:p w:rsidR="00C0121F" w:rsidRPr="006A5811" w:rsidRDefault="00C0121F" w:rsidP="00C0121F">
      <w:pPr>
        <w:shd w:val="clear" w:color="auto" w:fill="FFFFFF"/>
        <w:ind w:firstLine="567"/>
        <w:rPr>
          <w:i/>
          <w:iCs/>
          <w:color w:val="000000"/>
          <w:sz w:val="24"/>
        </w:rPr>
      </w:pPr>
    </w:p>
    <w:p w:rsidR="00C0121F" w:rsidRDefault="00C0121F" w:rsidP="00C0121F">
      <w:pPr>
        <w:shd w:val="clear" w:color="auto" w:fill="FFFFFF"/>
        <w:ind w:firstLine="567"/>
        <w:rPr>
          <w:i/>
          <w:iCs/>
          <w:color w:val="000000"/>
          <w:sz w:val="24"/>
        </w:rPr>
      </w:pPr>
    </w:p>
    <w:p w:rsidR="00C0121F" w:rsidRPr="006A5811" w:rsidRDefault="00C0121F" w:rsidP="00C0121F">
      <w:pPr>
        <w:shd w:val="clear" w:color="auto" w:fill="FFFFFF"/>
        <w:ind w:firstLine="567"/>
        <w:rPr>
          <w:i/>
          <w:iCs/>
          <w:color w:val="000000"/>
          <w:sz w:val="24"/>
        </w:rPr>
      </w:pPr>
    </w:p>
    <w:p w:rsidR="00C0121F" w:rsidRPr="00A97571" w:rsidRDefault="00C0121F" w:rsidP="00C0121F">
      <w:pPr>
        <w:shd w:val="clear" w:color="auto" w:fill="FFFFFF"/>
        <w:ind w:firstLine="567"/>
        <w:rPr>
          <w:i/>
          <w:iCs/>
          <w:color w:val="000000"/>
          <w:sz w:val="24"/>
          <w:lang w:val="kk-KZ"/>
        </w:rPr>
      </w:pPr>
    </w:p>
    <w:p w:rsidR="00C0121F" w:rsidRPr="00A97571" w:rsidRDefault="00C0121F" w:rsidP="00C0121F">
      <w:pPr>
        <w:pStyle w:val="afc"/>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w:t>
      </w:r>
      <w:r w:rsidRPr="008D1593">
        <w:rPr>
          <w:rFonts w:ascii="Times New Roman" w:hAnsi="Times New Roman" w:cs="Times New Roman"/>
          <w:sz w:val="24"/>
          <w:szCs w:val="24"/>
        </w:rPr>
        <w:t xml:space="preserve"> </w:t>
      </w:r>
      <w:r w:rsidRPr="008D1593">
        <w:rPr>
          <w:rFonts w:ascii="Times New Roman" w:hAnsi="Times New Roman" w:cs="Times New Roman"/>
          <w:color w:val="000000" w:themeColor="text1"/>
          <w:sz w:val="24"/>
        </w:rPr>
        <w:t>Министерства торговли и интеграции</w:t>
      </w:r>
      <w:r w:rsidRPr="008D1593">
        <w:rPr>
          <w:rFonts w:ascii="Times New Roman" w:hAnsi="Times New Roman" w:cs="Times New Roman"/>
          <w:sz w:val="24"/>
        </w:rPr>
        <w:t xml:space="preserve"> Республики Казахстан</w:t>
      </w:r>
    </w:p>
    <w:p w:rsidR="00667AAE" w:rsidRPr="009A03EA" w:rsidRDefault="006E0821" w:rsidP="00C738E2">
      <w:pPr>
        <w:pageBreakBefore/>
        <w:ind w:firstLine="567"/>
        <w:jc w:val="center"/>
        <w:rPr>
          <w:b/>
          <w:bCs/>
          <w:sz w:val="24"/>
        </w:rPr>
      </w:pPr>
      <w:r w:rsidRPr="009A03EA">
        <w:rPr>
          <w:b/>
          <w:bCs/>
          <w:sz w:val="24"/>
        </w:rPr>
        <w:lastRenderedPageBreak/>
        <w:t>С</w:t>
      </w:r>
      <w:r w:rsidR="00667AAE" w:rsidRPr="009A03EA">
        <w:rPr>
          <w:b/>
          <w:bCs/>
          <w:sz w:val="24"/>
        </w:rPr>
        <w:t>одержание</w:t>
      </w:r>
    </w:p>
    <w:p w:rsidR="00240CC4" w:rsidRDefault="00667AAE" w:rsidP="00C738E2">
      <w:pPr>
        <w:pStyle w:val="20"/>
        <w:tabs>
          <w:tab w:val="clear" w:pos="426"/>
        </w:tabs>
        <w:ind w:firstLine="567"/>
      </w:pPr>
      <w:r w:rsidRPr="009A03EA">
        <w:rPr>
          <w:sz w:val="24"/>
        </w:rPr>
        <w:t xml:space="preserve">                       </w:t>
      </w:r>
      <w:r w:rsidR="006707C8" w:rsidRPr="009A03EA">
        <w:rPr>
          <w:sz w:val="24"/>
        </w:rPr>
        <w:fldChar w:fldCharType="begin"/>
      </w:r>
      <w:r w:rsidR="004D7B8B" w:rsidRPr="009A03EA">
        <w:rPr>
          <w:sz w:val="24"/>
        </w:rPr>
        <w:instrText xml:space="preserve"> TOC \o "1-3" \h \z </w:instrText>
      </w:r>
      <w:r w:rsidR="006707C8" w:rsidRPr="009A03EA">
        <w:rPr>
          <w:sz w:val="24"/>
        </w:rPr>
        <w:fldChar w:fldCharType="separate"/>
      </w:r>
    </w:p>
    <w:p w:rsidR="00240CC4" w:rsidRPr="00240CC4" w:rsidRDefault="00C91B7D">
      <w:pPr>
        <w:pStyle w:val="12"/>
        <w:rPr>
          <w:rFonts w:asciiTheme="minorHAnsi" w:eastAsiaTheme="minorEastAsia" w:hAnsiTheme="minorHAnsi" w:cstheme="minorBidi"/>
          <w:sz w:val="24"/>
        </w:rPr>
      </w:pPr>
      <w:hyperlink w:anchor="_Toc48665424" w:history="1">
        <w:r w:rsidR="00240CC4" w:rsidRPr="00240CC4">
          <w:rPr>
            <w:rStyle w:val="aa"/>
            <w:sz w:val="24"/>
            <w:lang w:val="en-US"/>
          </w:rPr>
          <w:t>1</w:t>
        </w:r>
        <w:r w:rsidR="00240CC4" w:rsidRPr="00240CC4">
          <w:rPr>
            <w:rFonts w:asciiTheme="minorHAnsi" w:eastAsiaTheme="minorEastAsia" w:hAnsiTheme="minorHAnsi" w:cstheme="minorBidi"/>
            <w:sz w:val="24"/>
          </w:rPr>
          <w:tab/>
        </w:r>
        <w:r w:rsidR="00240CC4" w:rsidRPr="00240CC4">
          <w:rPr>
            <w:rStyle w:val="aa"/>
            <w:sz w:val="24"/>
          </w:rPr>
          <w:t>Область применения</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_Toc48665424 \h </w:instrText>
        </w:r>
        <w:r w:rsidR="00240CC4" w:rsidRPr="00240CC4">
          <w:rPr>
            <w:webHidden/>
            <w:sz w:val="24"/>
          </w:rPr>
        </w:r>
        <w:r w:rsidR="00240CC4" w:rsidRPr="00240CC4">
          <w:rPr>
            <w:webHidden/>
            <w:sz w:val="24"/>
          </w:rPr>
          <w:fldChar w:fldCharType="separate"/>
        </w:r>
        <w:r w:rsidR="00240CC4" w:rsidRPr="00240CC4">
          <w:rPr>
            <w:webHidden/>
            <w:sz w:val="24"/>
          </w:rPr>
          <w:t>1</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25" w:history="1">
        <w:r w:rsidR="00240CC4" w:rsidRPr="00240CC4">
          <w:rPr>
            <w:rStyle w:val="aa"/>
            <w:sz w:val="24"/>
            <w:lang w:val="en-US"/>
          </w:rPr>
          <w:t>2</w:t>
        </w:r>
        <w:r w:rsidR="00240CC4" w:rsidRPr="00240CC4">
          <w:rPr>
            <w:rFonts w:asciiTheme="minorHAnsi" w:eastAsiaTheme="minorEastAsia" w:hAnsiTheme="minorHAnsi" w:cstheme="minorBidi"/>
            <w:sz w:val="24"/>
          </w:rPr>
          <w:tab/>
        </w:r>
        <w:r w:rsidR="00240CC4" w:rsidRPr="00240CC4">
          <w:rPr>
            <w:rStyle w:val="aa"/>
            <w:bCs/>
            <w:sz w:val="24"/>
            <w:lang w:eastAsia="tr-TR"/>
          </w:rPr>
          <w:t>Нормативные ссылки</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_Toc48665425 \h </w:instrText>
        </w:r>
        <w:r w:rsidR="00240CC4" w:rsidRPr="00240CC4">
          <w:rPr>
            <w:webHidden/>
            <w:sz w:val="24"/>
          </w:rPr>
        </w:r>
        <w:r w:rsidR="00240CC4" w:rsidRPr="00240CC4">
          <w:rPr>
            <w:webHidden/>
            <w:sz w:val="24"/>
          </w:rPr>
          <w:fldChar w:fldCharType="separate"/>
        </w:r>
        <w:r w:rsidR="00240CC4" w:rsidRPr="00240CC4">
          <w:rPr>
            <w:webHidden/>
            <w:sz w:val="24"/>
          </w:rPr>
          <w:t>1</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26" w:history="1">
        <w:r w:rsidR="00240CC4" w:rsidRPr="00240CC4">
          <w:rPr>
            <w:rStyle w:val="aa"/>
            <w:sz w:val="24"/>
          </w:rPr>
          <w:t>3</w:t>
        </w:r>
        <w:r w:rsidR="00240CC4" w:rsidRPr="00240CC4">
          <w:rPr>
            <w:rFonts w:asciiTheme="minorHAnsi" w:eastAsiaTheme="minorEastAsia" w:hAnsiTheme="minorHAnsi" w:cstheme="minorBidi"/>
            <w:sz w:val="24"/>
          </w:rPr>
          <w:tab/>
        </w:r>
        <w:r w:rsidR="00240CC4" w:rsidRPr="00240CC4">
          <w:rPr>
            <w:rStyle w:val="aa"/>
            <w:sz w:val="24"/>
          </w:rPr>
          <w:t>Термины и определения</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_Toc48665426 \h </w:instrText>
        </w:r>
        <w:r w:rsidR="00240CC4" w:rsidRPr="00240CC4">
          <w:rPr>
            <w:webHidden/>
            <w:sz w:val="24"/>
          </w:rPr>
        </w:r>
        <w:r w:rsidR="00240CC4" w:rsidRPr="00240CC4">
          <w:rPr>
            <w:webHidden/>
            <w:sz w:val="24"/>
          </w:rPr>
          <w:fldChar w:fldCharType="separate"/>
        </w:r>
        <w:r w:rsidR="00240CC4" w:rsidRPr="00240CC4">
          <w:rPr>
            <w:webHidden/>
            <w:sz w:val="24"/>
          </w:rPr>
          <w:t>4</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27" w:history="1">
        <w:r w:rsidR="00240CC4" w:rsidRPr="00240CC4">
          <w:rPr>
            <w:rStyle w:val="aa"/>
            <w:sz w:val="24"/>
          </w:rPr>
          <w:t>4</w:t>
        </w:r>
        <w:r w:rsidR="00240CC4" w:rsidRPr="00240CC4">
          <w:rPr>
            <w:rFonts w:asciiTheme="minorHAnsi" w:eastAsiaTheme="minorEastAsia" w:hAnsiTheme="minorHAnsi" w:cstheme="minorBidi"/>
            <w:sz w:val="24"/>
          </w:rPr>
          <w:tab/>
        </w:r>
        <w:r w:rsidR="00240CC4" w:rsidRPr="00240CC4">
          <w:rPr>
            <w:rStyle w:val="aa"/>
            <w:bCs/>
            <w:sz w:val="24"/>
          </w:rPr>
          <w:t>Значение и использование</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_Toc48665427 \h </w:instrText>
        </w:r>
        <w:r w:rsidR="00240CC4" w:rsidRPr="00240CC4">
          <w:rPr>
            <w:webHidden/>
            <w:sz w:val="24"/>
          </w:rPr>
        </w:r>
        <w:r w:rsidR="00240CC4" w:rsidRPr="00240CC4">
          <w:rPr>
            <w:webHidden/>
            <w:sz w:val="24"/>
          </w:rPr>
          <w:fldChar w:fldCharType="separate"/>
        </w:r>
        <w:r w:rsidR="00240CC4" w:rsidRPr="00240CC4">
          <w:rPr>
            <w:webHidden/>
            <w:sz w:val="24"/>
          </w:rPr>
          <w:t>4</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28" w:history="1">
        <w:r w:rsidR="00240CC4" w:rsidRPr="00240CC4">
          <w:rPr>
            <w:rStyle w:val="aa"/>
            <w:sz w:val="24"/>
          </w:rPr>
          <w:t>5</w:t>
        </w:r>
        <w:r w:rsidR="00240CC4" w:rsidRPr="00240CC4">
          <w:rPr>
            <w:rFonts w:asciiTheme="minorHAnsi" w:eastAsiaTheme="minorEastAsia" w:hAnsiTheme="minorHAnsi" w:cstheme="minorBidi"/>
            <w:sz w:val="24"/>
          </w:rPr>
          <w:tab/>
        </w:r>
        <w:r w:rsidR="00240CC4" w:rsidRPr="00240CC4">
          <w:rPr>
            <w:rStyle w:val="aa"/>
            <w:bCs/>
            <w:sz w:val="24"/>
          </w:rPr>
          <w:t>Факторы, влияющие на коррозийные характеристики</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_Toc48665428 \h </w:instrText>
        </w:r>
        <w:r w:rsidR="00240CC4" w:rsidRPr="00240CC4">
          <w:rPr>
            <w:webHidden/>
            <w:sz w:val="24"/>
          </w:rPr>
        </w:r>
        <w:r w:rsidR="00240CC4" w:rsidRPr="00240CC4">
          <w:rPr>
            <w:webHidden/>
            <w:sz w:val="24"/>
          </w:rPr>
          <w:fldChar w:fldCharType="separate"/>
        </w:r>
        <w:r w:rsidR="00240CC4" w:rsidRPr="00240CC4">
          <w:rPr>
            <w:webHidden/>
            <w:sz w:val="24"/>
          </w:rPr>
          <w:t>5</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29" w:history="1">
        <w:r w:rsidR="00240CC4" w:rsidRPr="00240CC4">
          <w:rPr>
            <w:rStyle w:val="aa"/>
            <w:sz w:val="24"/>
          </w:rPr>
          <w:t>6</w:t>
        </w:r>
        <w:r w:rsidR="00240CC4" w:rsidRPr="00240CC4">
          <w:rPr>
            <w:rFonts w:asciiTheme="minorHAnsi" w:eastAsiaTheme="minorEastAsia" w:hAnsiTheme="minorHAnsi" w:cstheme="minorBidi"/>
            <w:sz w:val="24"/>
          </w:rPr>
          <w:tab/>
        </w:r>
        <w:r w:rsidR="00240CC4" w:rsidRPr="00240CC4">
          <w:rPr>
            <w:rStyle w:val="aa"/>
            <w:bCs/>
            <w:sz w:val="24"/>
            <w:lang w:val="kk-KZ" w:eastAsia="tr-TR"/>
          </w:rPr>
          <w:t>Аппарат</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_Toc48665429 \h </w:instrText>
        </w:r>
        <w:r w:rsidR="00240CC4" w:rsidRPr="00240CC4">
          <w:rPr>
            <w:webHidden/>
            <w:sz w:val="24"/>
          </w:rPr>
        </w:r>
        <w:r w:rsidR="00240CC4" w:rsidRPr="00240CC4">
          <w:rPr>
            <w:webHidden/>
            <w:sz w:val="24"/>
          </w:rPr>
          <w:fldChar w:fldCharType="separate"/>
        </w:r>
        <w:r w:rsidR="00240CC4" w:rsidRPr="00240CC4">
          <w:rPr>
            <w:webHidden/>
            <w:sz w:val="24"/>
          </w:rPr>
          <w:t>7</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30" w:history="1">
        <w:r w:rsidR="00240CC4" w:rsidRPr="00240CC4">
          <w:rPr>
            <w:rStyle w:val="aa"/>
            <w:sz w:val="24"/>
          </w:rPr>
          <w:t>7</w:t>
        </w:r>
        <w:r w:rsidR="00240CC4" w:rsidRPr="00240CC4">
          <w:rPr>
            <w:rFonts w:asciiTheme="minorHAnsi" w:eastAsiaTheme="minorEastAsia" w:hAnsiTheme="minorHAnsi" w:cstheme="minorBidi"/>
            <w:sz w:val="24"/>
          </w:rPr>
          <w:tab/>
        </w:r>
        <w:r w:rsidR="00240CC4" w:rsidRPr="00240CC4">
          <w:rPr>
            <w:rStyle w:val="aa"/>
            <w:bCs/>
            <w:sz w:val="24"/>
            <w:lang w:val="kk-KZ" w:eastAsia="tr-TR"/>
          </w:rPr>
          <w:t>Отбор проб</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_Toc48665430 \h </w:instrText>
        </w:r>
        <w:r w:rsidR="00240CC4" w:rsidRPr="00240CC4">
          <w:rPr>
            <w:webHidden/>
            <w:sz w:val="24"/>
          </w:rPr>
        </w:r>
        <w:r w:rsidR="00240CC4" w:rsidRPr="00240CC4">
          <w:rPr>
            <w:webHidden/>
            <w:sz w:val="24"/>
          </w:rPr>
          <w:fldChar w:fldCharType="separate"/>
        </w:r>
        <w:r w:rsidR="00240CC4" w:rsidRPr="00240CC4">
          <w:rPr>
            <w:webHidden/>
            <w:sz w:val="24"/>
          </w:rPr>
          <w:t>8</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31" w:history="1">
        <w:r w:rsidR="00240CC4" w:rsidRPr="00240CC4">
          <w:rPr>
            <w:rStyle w:val="aa"/>
            <w:sz w:val="24"/>
          </w:rPr>
          <w:t>8</w:t>
        </w:r>
        <w:r w:rsidR="00240CC4" w:rsidRPr="00240CC4">
          <w:rPr>
            <w:rFonts w:asciiTheme="minorHAnsi" w:eastAsiaTheme="minorEastAsia" w:hAnsiTheme="minorHAnsi" w:cstheme="minorBidi"/>
            <w:sz w:val="24"/>
          </w:rPr>
          <w:tab/>
        </w:r>
        <w:r w:rsidR="00240CC4" w:rsidRPr="00240CC4">
          <w:rPr>
            <w:rStyle w:val="aa"/>
            <w:sz w:val="24"/>
          </w:rPr>
          <w:t>Образец для испытаний</w:t>
        </w:r>
        <w:r w:rsidR="00240CC4" w:rsidRPr="00240CC4">
          <w:rPr>
            <w:webHidden/>
            <w:sz w:val="24"/>
          </w:rPr>
          <w:tab/>
        </w:r>
        <w:r w:rsidR="00240CC4" w:rsidRPr="00240CC4">
          <w:rPr>
            <w:webHidden/>
            <w:sz w:val="24"/>
          </w:rPr>
          <w:fldChar w:fldCharType="begin"/>
        </w:r>
        <w:r w:rsidR="00240CC4" w:rsidRPr="00240CC4">
          <w:rPr>
            <w:webHidden/>
            <w:sz w:val="24"/>
          </w:rPr>
          <w:instrText xml:space="preserve"> PAGEREF _Toc48665431 \h </w:instrText>
        </w:r>
        <w:r w:rsidR="00240CC4" w:rsidRPr="00240CC4">
          <w:rPr>
            <w:webHidden/>
            <w:sz w:val="24"/>
          </w:rPr>
        </w:r>
        <w:r w:rsidR="00240CC4" w:rsidRPr="00240CC4">
          <w:rPr>
            <w:webHidden/>
            <w:sz w:val="24"/>
          </w:rPr>
          <w:fldChar w:fldCharType="separate"/>
        </w:r>
        <w:r w:rsidR="00240CC4" w:rsidRPr="00240CC4">
          <w:rPr>
            <w:webHidden/>
            <w:sz w:val="24"/>
          </w:rPr>
          <w:t>9</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r>
        <w:rPr>
          <w:rStyle w:val="aa"/>
          <w:sz w:val="24"/>
        </w:rPr>
        <w:fldChar w:fldCharType="begin"/>
      </w:r>
      <w:r>
        <w:rPr>
          <w:rStyle w:val="aa"/>
          <w:sz w:val="24"/>
        </w:rPr>
        <w:instrText xml:space="preserve"> HYPERLINK \l "_Toc48665432" </w:instrText>
      </w:r>
      <w:r>
        <w:rPr>
          <w:rStyle w:val="aa"/>
          <w:sz w:val="24"/>
        </w:rPr>
        <w:fldChar w:fldCharType="separate"/>
      </w:r>
      <w:r w:rsidR="00240CC4" w:rsidRPr="00240CC4">
        <w:rPr>
          <w:rStyle w:val="aa"/>
          <w:sz w:val="24"/>
        </w:rPr>
        <w:t>9</w:t>
      </w:r>
      <w:r w:rsidR="00240CC4" w:rsidRPr="00240CC4">
        <w:rPr>
          <w:rFonts w:asciiTheme="minorHAnsi" w:eastAsiaTheme="minorEastAsia" w:hAnsiTheme="minorHAnsi" w:cstheme="minorBidi"/>
          <w:sz w:val="24"/>
        </w:rPr>
        <w:tab/>
      </w:r>
      <w:r w:rsidR="00240CC4" w:rsidRPr="00240CC4">
        <w:rPr>
          <w:rStyle w:val="aa"/>
          <w:sz w:val="24"/>
        </w:rPr>
        <w:t xml:space="preserve">Условия испытаний                                                  </w:t>
      </w:r>
      <w:r w:rsidR="00240CC4">
        <w:rPr>
          <w:rStyle w:val="aa"/>
          <w:sz w:val="24"/>
        </w:rPr>
        <w:t xml:space="preserve">                                                     </w:t>
      </w:r>
      <w:r w:rsidR="00240CC4" w:rsidRPr="00240CC4">
        <w:rPr>
          <w:rStyle w:val="aa"/>
          <w:sz w:val="24"/>
        </w:rPr>
        <w:t xml:space="preserve">  </w:t>
      </w:r>
      <w:bookmarkStart w:id="12" w:name="_GoBack"/>
      <w:bookmarkEnd w:id="12"/>
      <w:r w:rsidR="00240CC4" w:rsidRPr="00240CC4">
        <w:rPr>
          <w:webHidden/>
          <w:sz w:val="24"/>
        </w:rPr>
        <w:fldChar w:fldCharType="begin"/>
      </w:r>
      <w:r w:rsidR="00240CC4" w:rsidRPr="00240CC4">
        <w:rPr>
          <w:webHidden/>
          <w:sz w:val="24"/>
        </w:rPr>
        <w:instrText xml:space="preserve"> PAGEREF _Toc48665432 \h </w:instrText>
      </w:r>
      <w:r w:rsidR="00240CC4" w:rsidRPr="00240CC4">
        <w:rPr>
          <w:webHidden/>
          <w:sz w:val="24"/>
        </w:rPr>
      </w:r>
      <w:r w:rsidR="00240CC4" w:rsidRPr="00240CC4">
        <w:rPr>
          <w:webHidden/>
          <w:sz w:val="24"/>
        </w:rPr>
        <w:fldChar w:fldCharType="separate"/>
      </w:r>
      <w:r w:rsidR="00240CC4" w:rsidRPr="00240CC4">
        <w:rPr>
          <w:webHidden/>
          <w:sz w:val="24"/>
        </w:rPr>
        <w:t>11</w:t>
      </w:r>
      <w:r w:rsidR="00240CC4" w:rsidRPr="00240CC4">
        <w:rPr>
          <w:webHidden/>
          <w:sz w:val="24"/>
        </w:rPr>
        <w:fldChar w:fldCharType="end"/>
      </w:r>
      <w:r>
        <w:rPr>
          <w:sz w:val="24"/>
        </w:rPr>
        <w:fldChar w:fldCharType="end"/>
      </w:r>
    </w:p>
    <w:p w:rsidR="00240CC4" w:rsidRPr="00240CC4" w:rsidRDefault="00C91B7D">
      <w:pPr>
        <w:pStyle w:val="12"/>
        <w:rPr>
          <w:rFonts w:asciiTheme="minorHAnsi" w:eastAsiaTheme="minorEastAsia" w:hAnsiTheme="minorHAnsi" w:cstheme="minorBidi"/>
          <w:sz w:val="24"/>
        </w:rPr>
      </w:pPr>
      <w:hyperlink w:anchor="_Toc48665433" w:history="1">
        <w:r w:rsidR="00240CC4" w:rsidRPr="00240CC4">
          <w:rPr>
            <w:rStyle w:val="aa"/>
            <w:sz w:val="24"/>
          </w:rPr>
          <w:t>10</w:t>
        </w:r>
        <w:r w:rsidR="00240CC4" w:rsidRPr="00240CC4">
          <w:rPr>
            <w:rFonts w:asciiTheme="minorHAnsi" w:eastAsiaTheme="minorEastAsia" w:hAnsiTheme="minorHAnsi" w:cstheme="minorBidi"/>
            <w:sz w:val="24"/>
          </w:rPr>
          <w:tab/>
        </w:r>
        <w:r w:rsidR="00240CC4" w:rsidRPr="00240CC4">
          <w:rPr>
            <w:rStyle w:val="aa"/>
            <w:sz w:val="24"/>
          </w:rPr>
          <w:t>Очистка образцов после испытания</w:t>
        </w:r>
        <w:r w:rsidR="00240CC4">
          <w:rPr>
            <w:rStyle w:val="aa"/>
            <w:sz w:val="24"/>
          </w:rPr>
          <w:t xml:space="preserve">                                                                               </w:t>
        </w:r>
        <w:r w:rsidR="00240CC4" w:rsidRPr="00240CC4">
          <w:rPr>
            <w:webHidden/>
            <w:sz w:val="24"/>
          </w:rPr>
          <w:fldChar w:fldCharType="begin"/>
        </w:r>
        <w:r w:rsidR="00240CC4" w:rsidRPr="00240CC4">
          <w:rPr>
            <w:webHidden/>
            <w:sz w:val="24"/>
          </w:rPr>
          <w:instrText xml:space="preserve"> PAGEREF _Toc48665433 \h </w:instrText>
        </w:r>
        <w:r w:rsidR="00240CC4" w:rsidRPr="00240CC4">
          <w:rPr>
            <w:webHidden/>
            <w:sz w:val="24"/>
          </w:rPr>
        </w:r>
        <w:r w:rsidR="00240CC4" w:rsidRPr="00240CC4">
          <w:rPr>
            <w:webHidden/>
            <w:sz w:val="24"/>
          </w:rPr>
          <w:fldChar w:fldCharType="separate"/>
        </w:r>
        <w:r w:rsidR="00240CC4" w:rsidRPr="00240CC4">
          <w:rPr>
            <w:webHidden/>
            <w:sz w:val="24"/>
          </w:rPr>
          <w:t>16</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34" w:history="1">
        <w:r w:rsidR="00240CC4" w:rsidRPr="00240CC4">
          <w:rPr>
            <w:rStyle w:val="aa"/>
            <w:sz w:val="24"/>
          </w:rPr>
          <w:t>11</w:t>
        </w:r>
        <w:r w:rsidR="00240CC4" w:rsidRPr="00240CC4">
          <w:rPr>
            <w:rFonts w:asciiTheme="minorHAnsi" w:eastAsiaTheme="minorEastAsia" w:hAnsiTheme="minorHAnsi" w:cstheme="minorBidi"/>
            <w:sz w:val="24"/>
          </w:rPr>
          <w:tab/>
        </w:r>
        <w:r w:rsidR="00240CC4" w:rsidRPr="00240CC4">
          <w:rPr>
            <w:rStyle w:val="aa"/>
            <w:sz w:val="24"/>
          </w:rPr>
          <w:t>Интерпретация результатов</w:t>
        </w:r>
        <w:r w:rsidR="00240CC4">
          <w:rPr>
            <w:rStyle w:val="aa"/>
            <w:sz w:val="24"/>
          </w:rPr>
          <w:t xml:space="preserve">                                                                                            </w:t>
        </w:r>
        <w:r w:rsidR="00240CC4" w:rsidRPr="00240CC4">
          <w:rPr>
            <w:webHidden/>
            <w:sz w:val="24"/>
          </w:rPr>
          <w:fldChar w:fldCharType="begin"/>
        </w:r>
        <w:r w:rsidR="00240CC4" w:rsidRPr="00240CC4">
          <w:rPr>
            <w:webHidden/>
            <w:sz w:val="24"/>
          </w:rPr>
          <w:instrText xml:space="preserve"> PAGEREF _Toc48665434 \h </w:instrText>
        </w:r>
        <w:r w:rsidR="00240CC4" w:rsidRPr="00240CC4">
          <w:rPr>
            <w:webHidden/>
            <w:sz w:val="24"/>
          </w:rPr>
        </w:r>
        <w:r w:rsidR="00240CC4" w:rsidRPr="00240CC4">
          <w:rPr>
            <w:webHidden/>
            <w:sz w:val="24"/>
          </w:rPr>
          <w:fldChar w:fldCharType="separate"/>
        </w:r>
        <w:r w:rsidR="00240CC4" w:rsidRPr="00240CC4">
          <w:rPr>
            <w:webHidden/>
            <w:sz w:val="24"/>
          </w:rPr>
          <w:t>17</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35" w:history="1">
        <w:r w:rsidR="00240CC4" w:rsidRPr="00240CC4">
          <w:rPr>
            <w:rStyle w:val="aa"/>
            <w:sz w:val="24"/>
          </w:rPr>
          <w:t>12</w:t>
        </w:r>
        <w:r w:rsidR="00240CC4" w:rsidRPr="00240CC4">
          <w:rPr>
            <w:rFonts w:asciiTheme="minorHAnsi" w:eastAsiaTheme="minorEastAsia" w:hAnsiTheme="minorHAnsi" w:cstheme="minorBidi"/>
            <w:sz w:val="24"/>
          </w:rPr>
          <w:tab/>
        </w:r>
        <w:r w:rsidR="00240CC4" w:rsidRPr="00240CC4">
          <w:rPr>
            <w:rStyle w:val="aa"/>
            <w:sz w:val="24"/>
          </w:rPr>
          <w:t>Расчет скорости коррозии</w:t>
        </w:r>
        <w:r w:rsidR="00240CC4">
          <w:rPr>
            <w:rStyle w:val="aa"/>
            <w:sz w:val="24"/>
          </w:rPr>
          <w:t xml:space="preserve">                                                                                               </w:t>
        </w:r>
        <w:r w:rsidR="00240CC4" w:rsidRPr="00240CC4">
          <w:rPr>
            <w:webHidden/>
            <w:sz w:val="24"/>
          </w:rPr>
          <w:fldChar w:fldCharType="begin"/>
        </w:r>
        <w:r w:rsidR="00240CC4" w:rsidRPr="00240CC4">
          <w:rPr>
            <w:webHidden/>
            <w:sz w:val="24"/>
          </w:rPr>
          <w:instrText xml:space="preserve"> PAGEREF _Toc48665435 \h </w:instrText>
        </w:r>
        <w:r w:rsidR="00240CC4" w:rsidRPr="00240CC4">
          <w:rPr>
            <w:webHidden/>
            <w:sz w:val="24"/>
          </w:rPr>
        </w:r>
        <w:r w:rsidR="00240CC4" w:rsidRPr="00240CC4">
          <w:rPr>
            <w:webHidden/>
            <w:sz w:val="24"/>
          </w:rPr>
          <w:fldChar w:fldCharType="separate"/>
        </w:r>
        <w:r w:rsidR="00240CC4" w:rsidRPr="00240CC4">
          <w:rPr>
            <w:webHidden/>
            <w:sz w:val="24"/>
          </w:rPr>
          <w:t>18</w:t>
        </w:r>
        <w:r w:rsidR="00240CC4" w:rsidRPr="00240CC4">
          <w:rPr>
            <w:webHidden/>
            <w:sz w:val="24"/>
          </w:rPr>
          <w:fldChar w:fldCharType="end"/>
        </w:r>
      </w:hyperlink>
    </w:p>
    <w:p w:rsidR="00240CC4" w:rsidRPr="00240CC4" w:rsidRDefault="00C91B7D">
      <w:pPr>
        <w:pStyle w:val="12"/>
        <w:rPr>
          <w:rFonts w:asciiTheme="minorHAnsi" w:eastAsiaTheme="minorEastAsia" w:hAnsiTheme="minorHAnsi" w:cstheme="minorBidi"/>
          <w:sz w:val="24"/>
        </w:rPr>
      </w:pPr>
      <w:hyperlink w:anchor="_Toc48665436" w:history="1">
        <w:r w:rsidR="00240CC4" w:rsidRPr="00240CC4">
          <w:rPr>
            <w:rStyle w:val="aa"/>
            <w:sz w:val="24"/>
          </w:rPr>
          <w:t>13</w:t>
        </w:r>
        <w:r w:rsidR="00240CC4" w:rsidRPr="00240CC4">
          <w:rPr>
            <w:rFonts w:asciiTheme="minorHAnsi" w:eastAsiaTheme="minorEastAsia" w:hAnsiTheme="minorHAnsi" w:cstheme="minorBidi"/>
            <w:sz w:val="24"/>
          </w:rPr>
          <w:tab/>
        </w:r>
        <w:r w:rsidR="00240CC4" w:rsidRPr="00240CC4">
          <w:rPr>
            <w:rStyle w:val="aa"/>
            <w:sz w:val="24"/>
          </w:rPr>
          <w:t>Протокол испытания</w:t>
        </w:r>
        <w:r w:rsidR="00240CC4">
          <w:rPr>
            <w:rStyle w:val="aa"/>
            <w:sz w:val="24"/>
          </w:rPr>
          <w:t xml:space="preserve">                                                                                                       </w:t>
        </w:r>
        <w:r w:rsidR="00240CC4" w:rsidRPr="00240CC4">
          <w:rPr>
            <w:webHidden/>
            <w:sz w:val="24"/>
          </w:rPr>
          <w:fldChar w:fldCharType="begin"/>
        </w:r>
        <w:r w:rsidR="00240CC4" w:rsidRPr="00240CC4">
          <w:rPr>
            <w:webHidden/>
            <w:sz w:val="24"/>
          </w:rPr>
          <w:instrText xml:space="preserve"> PAGEREF _Toc48665436 \h </w:instrText>
        </w:r>
        <w:r w:rsidR="00240CC4" w:rsidRPr="00240CC4">
          <w:rPr>
            <w:webHidden/>
            <w:sz w:val="24"/>
          </w:rPr>
        </w:r>
        <w:r w:rsidR="00240CC4" w:rsidRPr="00240CC4">
          <w:rPr>
            <w:webHidden/>
            <w:sz w:val="24"/>
          </w:rPr>
          <w:fldChar w:fldCharType="separate"/>
        </w:r>
        <w:r w:rsidR="00240CC4" w:rsidRPr="00240CC4">
          <w:rPr>
            <w:webHidden/>
            <w:sz w:val="24"/>
          </w:rPr>
          <w:t>19</w:t>
        </w:r>
        <w:r w:rsidR="00240CC4" w:rsidRPr="00240CC4">
          <w:rPr>
            <w:webHidden/>
            <w:sz w:val="24"/>
          </w:rPr>
          <w:fldChar w:fldCharType="end"/>
        </w:r>
      </w:hyperlink>
    </w:p>
    <w:p w:rsidR="00240CC4" w:rsidRPr="00240CC4" w:rsidRDefault="00C91B7D" w:rsidP="00C91B7D">
      <w:pPr>
        <w:pStyle w:val="12"/>
        <w:ind w:left="1843" w:hanging="1843"/>
        <w:rPr>
          <w:rFonts w:asciiTheme="minorHAnsi" w:eastAsiaTheme="minorEastAsia" w:hAnsiTheme="minorHAnsi" w:cstheme="minorBidi"/>
          <w:sz w:val="24"/>
        </w:rPr>
      </w:pPr>
      <w:hyperlink w:anchor="_Toc48665437" w:history="1">
        <w:r w:rsidR="00240CC4" w:rsidRPr="00240CC4">
          <w:rPr>
            <w:rStyle w:val="aa"/>
            <w:sz w:val="24"/>
          </w:rPr>
          <w:t>Приложение В.А</w:t>
        </w:r>
        <w:r w:rsidR="00240CC4">
          <w:rPr>
            <w:rStyle w:val="aa"/>
            <w:sz w:val="24"/>
          </w:rPr>
          <w:t xml:space="preserve"> </w:t>
        </w:r>
        <w:bookmarkStart w:id="13" w:name="_Hlk47345447"/>
        <w:r w:rsidR="00240CC4" w:rsidRPr="00240CC4">
          <w:rPr>
            <w:rStyle w:val="aa"/>
            <w:i/>
            <w:sz w:val="24"/>
          </w:rPr>
          <w:t>(информационное)</w:t>
        </w:r>
        <w:r w:rsidR="00240CC4" w:rsidRPr="00240CC4">
          <w:rPr>
            <w:rStyle w:val="aa"/>
            <w:sz w:val="24"/>
          </w:rPr>
          <w:t xml:space="preserve"> </w:t>
        </w:r>
        <w:bookmarkEnd w:id="13"/>
        <w:r w:rsidR="00240CC4" w:rsidRPr="00240CC4">
          <w:rPr>
            <w:rStyle w:val="aa"/>
            <w:sz w:val="24"/>
          </w:rPr>
          <w:t>Сведения о соответствии стандартов ссылочным международным стандартам</w:t>
        </w:r>
        <w:r>
          <w:rPr>
            <w:rStyle w:val="aa"/>
            <w:sz w:val="24"/>
            <w:lang w:val="en-US"/>
          </w:rPr>
          <w:t xml:space="preserve"> </w:t>
        </w:r>
        <w:r w:rsidR="00240CC4">
          <w:rPr>
            <w:rStyle w:val="aa"/>
            <w:sz w:val="24"/>
          </w:rPr>
          <w:t xml:space="preserve">                                                                       </w:t>
        </w:r>
        <w:r w:rsidR="00240CC4" w:rsidRPr="00240CC4">
          <w:rPr>
            <w:webHidden/>
            <w:sz w:val="24"/>
          </w:rPr>
          <w:fldChar w:fldCharType="begin"/>
        </w:r>
        <w:r w:rsidR="00240CC4" w:rsidRPr="00240CC4">
          <w:rPr>
            <w:webHidden/>
            <w:sz w:val="24"/>
          </w:rPr>
          <w:instrText xml:space="preserve"> PAGEREF _Toc48665437 \h </w:instrText>
        </w:r>
        <w:r w:rsidR="00240CC4" w:rsidRPr="00240CC4">
          <w:rPr>
            <w:webHidden/>
            <w:sz w:val="24"/>
          </w:rPr>
        </w:r>
        <w:r w:rsidR="00240CC4" w:rsidRPr="00240CC4">
          <w:rPr>
            <w:webHidden/>
            <w:sz w:val="24"/>
          </w:rPr>
          <w:fldChar w:fldCharType="separate"/>
        </w:r>
        <w:r w:rsidR="00240CC4" w:rsidRPr="00240CC4">
          <w:rPr>
            <w:webHidden/>
            <w:sz w:val="24"/>
          </w:rPr>
          <w:t>21</w:t>
        </w:r>
        <w:r w:rsidR="00240CC4" w:rsidRPr="00240CC4">
          <w:rPr>
            <w:webHidden/>
            <w:sz w:val="24"/>
          </w:rPr>
          <w:fldChar w:fldCharType="end"/>
        </w:r>
      </w:hyperlink>
    </w:p>
    <w:p w:rsidR="00205DDC" w:rsidRPr="00BA3F50" w:rsidRDefault="006707C8" w:rsidP="00DF1C8C">
      <w:pPr>
        <w:pStyle w:val="12"/>
        <w:rPr>
          <w:rStyle w:val="aa"/>
          <w:sz w:val="24"/>
          <w:u w:val="none"/>
        </w:rPr>
      </w:pPr>
      <w:r w:rsidRPr="009A03EA">
        <w:rPr>
          <w:b/>
          <w:bCs/>
          <w:sz w:val="24"/>
        </w:rPr>
        <w:fldChar w:fldCharType="end"/>
      </w:r>
      <w:r w:rsidR="0093411A" w:rsidRPr="00BA3F50">
        <w:rPr>
          <w:rStyle w:val="aa"/>
          <w:sz w:val="24"/>
          <w:u w:val="none"/>
        </w:rPr>
        <w:t xml:space="preserve"> </w:t>
      </w:r>
    </w:p>
    <w:p w:rsidR="00874226" w:rsidRDefault="00874226" w:rsidP="00C738E2">
      <w:pPr>
        <w:ind w:firstLine="567"/>
        <w:sectPr w:rsidR="00874226" w:rsidSect="00874226">
          <w:headerReference w:type="even" r:id="rId8"/>
          <w:headerReference w:type="default" r:id="rId9"/>
          <w:footerReference w:type="even" r:id="rId10"/>
          <w:footerReference w:type="default" r:id="rId11"/>
          <w:headerReference w:type="first" r:id="rId12"/>
          <w:pgSz w:w="11906" w:h="16838" w:code="9"/>
          <w:pgMar w:top="1418" w:right="1418" w:bottom="1418" w:left="1134" w:header="1022" w:footer="1021" w:gutter="0"/>
          <w:pgNumType w:fmt="upperRoman" w:start="1"/>
          <w:cols w:space="708"/>
          <w:titlePg/>
          <w:docGrid w:linePitch="381"/>
        </w:sectPr>
      </w:pPr>
    </w:p>
    <w:p w:rsidR="003D63AF" w:rsidRDefault="003D63AF" w:rsidP="003D63AF">
      <w:pPr>
        <w:pStyle w:val="10"/>
        <w:snapToGrid w:val="0"/>
        <w:spacing w:before="0"/>
        <w:jc w:val="center"/>
        <w:rPr>
          <w:sz w:val="24"/>
          <w:szCs w:val="24"/>
        </w:rPr>
      </w:pPr>
      <w:bookmarkStart w:id="14" w:name="_Toc47345342"/>
    </w:p>
    <w:p w:rsidR="003D63AF" w:rsidRDefault="003D63AF" w:rsidP="003D63AF">
      <w:pPr>
        <w:pStyle w:val="10"/>
        <w:snapToGrid w:val="0"/>
        <w:spacing w:before="0"/>
        <w:jc w:val="center"/>
        <w:rPr>
          <w:sz w:val="24"/>
          <w:szCs w:val="24"/>
        </w:rPr>
      </w:pPr>
    </w:p>
    <w:p w:rsidR="003D63AF" w:rsidRDefault="003D63AF" w:rsidP="003D63AF">
      <w:pPr>
        <w:pStyle w:val="10"/>
        <w:snapToGrid w:val="0"/>
        <w:spacing w:before="0"/>
        <w:jc w:val="center"/>
        <w:rPr>
          <w:sz w:val="24"/>
          <w:szCs w:val="24"/>
        </w:rPr>
      </w:pPr>
    </w:p>
    <w:p w:rsidR="003D63AF" w:rsidRDefault="003D63AF" w:rsidP="003D63AF">
      <w:pPr>
        <w:pStyle w:val="10"/>
        <w:snapToGrid w:val="0"/>
        <w:spacing w:before="0"/>
        <w:jc w:val="center"/>
        <w:rPr>
          <w:sz w:val="24"/>
          <w:szCs w:val="24"/>
        </w:rPr>
      </w:pPr>
    </w:p>
    <w:p w:rsidR="003D63AF" w:rsidRDefault="003D63AF" w:rsidP="003D63AF">
      <w:pPr>
        <w:pStyle w:val="10"/>
        <w:snapToGrid w:val="0"/>
        <w:spacing w:before="0"/>
        <w:jc w:val="center"/>
        <w:rPr>
          <w:sz w:val="24"/>
          <w:szCs w:val="24"/>
        </w:rPr>
      </w:pPr>
    </w:p>
    <w:p w:rsidR="000507E6" w:rsidRDefault="000507E6" w:rsidP="000507E6"/>
    <w:p w:rsidR="000507E6" w:rsidRDefault="000507E6" w:rsidP="000507E6"/>
    <w:p w:rsidR="000507E6" w:rsidRDefault="000507E6" w:rsidP="000507E6"/>
    <w:p w:rsidR="000507E6" w:rsidRDefault="000507E6" w:rsidP="000507E6"/>
    <w:p w:rsidR="000507E6" w:rsidRDefault="000507E6" w:rsidP="000507E6"/>
    <w:p w:rsidR="000507E6" w:rsidRDefault="000507E6" w:rsidP="000507E6"/>
    <w:p w:rsidR="000507E6" w:rsidRDefault="000507E6" w:rsidP="000507E6"/>
    <w:p w:rsidR="000507E6" w:rsidRPr="000507E6" w:rsidRDefault="000507E6" w:rsidP="000507E6"/>
    <w:p w:rsidR="003D63AF" w:rsidRDefault="003D63AF" w:rsidP="003D63AF">
      <w:pPr>
        <w:pStyle w:val="10"/>
        <w:snapToGrid w:val="0"/>
        <w:spacing w:before="0"/>
        <w:jc w:val="center"/>
        <w:rPr>
          <w:sz w:val="24"/>
          <w:szCs w:val="24"/>
        </w:rPr>
      </w:pPr>
    </w:p>
    <w:p w:rsidR="003D63AF" w:rsidRDefault="003D63AF" w:rsidP="003D63AF">
      <w:pPr>
        <w:pStyle w:val="10"/>
        <w:snapToGrid w:val="0"/>
        <w:spacing w:before="0"/>
        <w:jc w:val="center"/>
        <w:rPr>
          <w:sz w:val="24"/>
          <w:szCs w:val="24"/>
        </w:rPr>
      </w:pPr>
    </w:p>
    <w:p w:rsidR="003D63AF" w:rsidRDefault="003D63AF" w:rsidP="003D63AF">
      <w:pPr>
        <w:pStyle w:val="10"/>
        <w:snapToGrid w:val="0"/>
        <w:spacing w:before="0"/>
        <w:jc w:val="center"/>
        <w:rPr>
          <w:sz w:val="24"/>
          <w:szCs w:val="24"/>
        </w:rPr>
      </w:pPr>
    </w:p>
    <w:bookmarkEnd w:id="14"/>
    <w:p w:rsidR="00874226" w:rsidRDefault="00874226" w:rsidP="00C738E2">
      <w:pPr>
        <w:ind w:firstLine="567"/>
        <w:sectPr w:rsidR="00874226" w:rsidSect="00874226">
          <w:type w:val="continuous"/>
          <w:pgSz w:w="11906" w:h="16838" w:code="9"/>
          <w:pgMar w:top="1418" w:right="1418" w:bottom="1418" w:left="1134" w:header="1022" w:footer="1021" w:gutter="0"/>
          <w:pgNumType w:fmt="upperRoman" w:start="1"/>
          <w:cols w:space="708"/>
          <w:titlePg/>
          <w:docGrid w:linePitch="381"/>
        </w:sectPr>
      </w:pPr>
    </w:p>
    <w:p w:rsidR="00651C2C" w:rsidRPr="00801916" w:rsidRDefault="00853BD4" w:rsidP="00C738E2">
      <w:pPr>
        <w:pStyle w:val="a3"/>
        <w:pBdr>
          <w:bottom w:val="single" w:sz="4" w:space="1" w:color="auto"/>
        </w:pBdr>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4E61DE" w:rsidRDefault="004E61DE" w:rsidP="004E61DE">
      <w:pPr>
        <w:ind w:firstLine="567"/>
        <w:jc w:val="center"/>
        <w:rPr>
          <w:b/>
          <w:sz w:val="24"/>
        </w:rPr>
      </w:pPr>
    </w:p>
    <w:p w:rsidR="00360C83" w:rsidRPr="00360C83" w:rsidRDefault="00360C83" w:rsidP="00360C83">
      <w:pPr>
        <w:jc w:val="center"/>
        <w:rPr>
          <w:b/>
          <w:bCs/>
          <w:sz w:val="24"/>
        </w:rPr>
      </w:pPr>
      <w:r>
        <w:rPr>
          <w:b/>
          <w:sz w:val="24"/>
          <w:lang w:val="kk-KZ"/>
        </w:rPr>
        <w:t>СТАНДАРТНОЕ РУКВОДОСТВО ПО ЛАБОРАТОРНОЙ ИММЕРСИОННОЙ КОРРОЗИИ МЕТАЛЛОВ</w:t>
      </w:r>
    </w:p>
    <w:p w:rsidR="00874AC7" w:rsidRDefault="00874AC7" w:rsidP="00874AC7">
      <w:pPr>
        <w:pBdr>
          <w:bottom w:val="single" w:sz="4" w:space="1" w:color="auto"/>
        </w:pBdr>
        <w:tabs>
          <w:tab w:val="left" w:pos="0"/>
        </w:tabs>
        <w:ind w:firstLine="567"/>
        <w:jc w:val="center"/>
        <w:rPr>
          <w:b/>
          <w:sz w:val="24"/>
        </w:rPr>
      </w:pPr>
    </w:p>
    <w:p w:rsidR="004660DC" w:rsidRPr="005B6B0D" w:rsidRDefault="00E46177" w:rsidP="00C738E2">
      <w:pPr>
        <w:tabs>
          <w:tab w:val="left" w:pos="0"/>
        </w:tabs>
        <w:spacing w:before="120" w:after="120"/>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_______________</w:t>
      </w:r>
    </w:p>
    <w:p w:rsidR="00E46177" w:rsidRPr="005B6B0D" w:rsidRDefault="00E46177" w:rsidP="00C738E2">
      <w:pPr>
        <w:tabs>
          <w:tab w:val="left" w:pos="0"/>
        </w:tabs>
        <w:spacing w:before="120" w:after="120"/>
        <w:ind w:firstLine="567"/>
        <w:jc w:val="right"/>
        <w:rPr>
          <w:b/>
          <w:bCs/>
          <w:sz w:val="24"/>
        </w:rPr>
      </w:pPr>
    </w:p>
    <w:p w:rsidR="00190D2A" w:rsidRDefault="005E2168" w:rsidP="00C738E2">
      <w:pPr>
        <w:pStyle w:val="10"/>
        <w:numPr>
          <w:ilvl w:val="0"/>
          <w:numId w:val="4"/>
        </w:numPr>
        <w:tabs>
          <w:tab w:val="clear" w:pos="1134"/>
          <w:tab w:val="num" w:pos="0"/>
          <w:tab w:val="left" w:pos="851"/>
        </w:tabs>
        <w:spacing w:before="0" w:after="0"/>
        <w:ind w:left="0" w:firstLine="567"/>
        <w:jc w:val="both"/>
        <w:rPr>
          <w:sz w:val="24"/>
          <w:szCs w:val="24"/>
          <w:lang w:val="en-US"/>
        </w:rPr>
      </w:pPr>
      <w:bookmarkStart w:id="15" w:name="_Toc48665424"/>
      <w:r>
        <w:rPr>
          <w:sz w:val="24"/>
          <w:szCs w:val="24"/>
        </w:rPr>
        <w:t>Область применения</w:t>
      </w:r>
      <w:bookmarkEnd w:id="15"/>
    </w:p>
    <w:p w:rsidR="00502AC4" w:rsidRPr="00D7190E" w:rsidRDefault="00502AC4" w:rsidP="00C738E2">
      <w:pPr>
        <w:ind w:firstLine="567"/>
        <w:rPr>
          <w:sz w:val="24"/>
        </w:rPr>
      </w:pPr>
    </w:p>
    <w:p w:rsidR="00F82E84" w:rsidRPr="00F82E84" w:rsidRDefault="00F82E84" w:rsidP="00F82E84">
      <w:pPr>
        <w:ind w:firstLine="567"/>
        <w:rPr>
          <w:sz w:val="24"/>
        </w:rPr>
      </w:pPr>
      <w:r w:rsidRPr="00F82E84">
        <w:rPr>
          <w:sz w:val="24"/>
        </w:rPr>
        <w:t xml:space="preserve">1.1 </w:t>
      </w:r>
      <w:r>
        <w:rPr>
          <w:sz w:val="24"/>
        </w:rPr>
        <w:t>Настоящий стандарт устанавливает и</w:t>
      </w:r>
      <w:r w:rsidRPr="00F82E84">
        <w:rPr>
          <w:sz w:val="24"/>
        </w:rPr>
        <w:t xml:space="preserve"> описывает факторы, влияющие на лабораторные коррозионные испытания методом погружения, в частности, в испытаниях на потерю массы. Настоящие факторы включают аппарат, отбор проб, образцы для испытаний, условия испытаний (состав испытательного раствора, температуру, разбрызгивание газа, движение текучей среды, объем раствора, метод поддержки испытательных образцов, продолжительность испытания), методы очистки испытательных образцов, интерпретацию результатов и расчет скорости коррозии. Настоящ</w:t>
      </w:r>
      <w:r>
        <w:rPr>
          <w:sz w:val="24"/>
        </w:rPr>
        <w:t xml:space="preserve">ий </w:t>
      </w:r>
      <w:r w:rsidR="000F2DC8">
        <w:rPr>
          <w:sz w:val="24"/>
        </w:rPr>
        <w:t xml:space="preserve">стандарт </w:t>
      </w:r>
      <w:r w:rsidR="000F2DC8" w:rsidRPr="00F82E84">
        <w:rPr>
          <w:sz w:val="24"/>
        </w:rPr>
        <w:t>подчеркивает</w:t>
      </w:r>
      <w:r w:rsidRPr="00F82E84">
        <w:rPr>
          <w:sz w:val="24"/>
        </w:rPr>
        <w:t xml:space="preserve"> важность регистрации всех относящихся данных и предоставляет контрольный список для протоколирования данных испытания.</w:t>
      </w:r>
    </w:p>
    <w:p w:rsidR="00F82E84" w:rsidRPr="00F82E84" w:rsidRDefault="00F82E84" w:rsidP="00F82E84">
      <w:pPr>
        <w:ind w:firstLine="567"/>
        <w:rPr>
          <w:sz w:val="24"/>
        </w:rPr>
      </w:pPr>
      <w:r w:rsidRPr="00F82E84">
        <w:rPr>
          <w:sz w:val="24"/>
        </w:rPr>
        <w:t>1.2 Специальная оценка локализованной коррозии, образование трещин в результате воздействия окружающей среды и влияние потока раствора не включены в область применения настоящего руководства.</w:t>
      </w:r>
    </w:p>
    <w:p w:rsidR="00F82E84" w:rsidRPr="00F82E84" w:rsidRDefault="00F82E84" w:rsidP="00F82E84">
      <w:pPr>
        <w:ind w:firstLine="567"/>
        <w:rPr>
          <w:sz w:val="24"/>
        </w:rPr>
      </w:pPr>
      <w:r w:rsidRPr="00F82E84">
        <w:rPr>
          <w:sz w:val="24"/>
        </w:rPr>
        <w:t xml:space="preserve">1.3 </w:t>
      </w:r>
      <w:r>
        <w:rPr>
          <w:sz w:val="24"/>
        </w:rPr>
        <w:t>Настоящий стандарт предназначен</w:t>
      </w:r>
      <w:r w:rsidRPr="00F82E84">
        <w:rPr>
          <w:sz w:val="24"/>
        </w:rPr>
        <w:t xml:space="preserve"> для применения разработчиками лабораторных испытаний методом погружения, для тех, кто возможно, не знаком со всеми факторами, чтобы их учесть и со всеми проблемами, которые им придется решать при разработке и проведении такого испытания. </w:t>
      </w:r>
      <w:r>
        <w:rPr>
          <w:sz w:val="24"/>
        </w:rPr>
        <w:t xml:space="preserve">Настоящий стандарт </w:t>
      </w:r>
      <w:r w:rsidRPr="00F82E84">
        <w:rPr>
          <w:sz w:val="24"/>
        </w:rPr>
        <w:t>следует использовать в качестве ссылки, чтобы обеспечить, что испытание допускает создание данных, соответствующих области применения с минимальным вмешательством.</w:t>
      </w:r>
    </w:p>
    <w:p w:rsidR="00F82E84" w:rsidRPr="00F82E84" w:rsidRDefault="00F82E84" w:rsidP="00F82E84">
      <w:pPr>
        <w:ind w:firstLine="567"/>
        <w:rPr>
          <w:sz w:val="24"/>
        </w:rPr>
      </w:pPr>
      <w:r w:rsidRPr="00F82E84">
        <w:rPr>
          <w:sz w:val="24"/>
        </w:rPr>
        <w:t>1.4 Значения, указанные в единицах СИ, должны рассматриваться как стандартные. Значения в скобках приведены только для информации.</w:t>
      </w:r>
    </w:p>
    <w:p w:rsidR="00F82E84" w:rsidRPr="00F82E84" w:rsidRDefault="00F82E84" w:rsidP="00F82E84">
      <w:pPr>
        <w:ind w:firstLine="567"/>
        <w:rPr>
          <w:sz w:val="24"/>
        </w:rPr>
      </w:pPr>
      <w:r w:rsidRPr="00F82E84">
        <w:rPr>
          <w:sz w:val="24"/>
        </w:rPr>
        <w:t>1.5 Настоящий стандарт не претендует на полноту описания всех мер безопасности, если таковые имеются, связанные с его использованием. Вся ответственность за установление соответствующих правил техники безопасности и мер по охране труда, а также за определение пределов применимости нормативных ограничений до начала использования данного стандарта, полностью возлагается на пользователя настоящего стандарта.</w:t>
      </w:r>
    </w:p>
    <w:p w:rsidR="00EF0D92" w:rsidRDefault="00EF0D92" w:rsidP="00EF0D92">
      <w:pPr>
        <w:widowControl w:val="0"/>
        <w:shd w:val="clear" w:color="auto" w:fill="FFFFFF"/>
        <w:tabs>
          <w:tab w:val="left" w:pos="206"/>
          <w:tab w:val="left" w:pos="3261"/>
        </w:tabs>
        <w:autoSpaceDE w:val="0"/>
        <w:autoSpaceDN w:val="0"/>
        <w:adjustRightInd w:val="0"/>
        <w:ind w:firstLine="567"/>
        <w:rPr>
          <w:sz w:val="24"/>
        </w:rPr>
      </w:pPr>
    </w:p>
    <w:p w:rsidR="001D6631" w:rsidRDefault="00021D5C" w:rsidP="00C738E2">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6" w:name="_Toc48665425"/>
      <w:r>
        <w:rPr>
          <w:bCs/>
          <w:color w:val="000000"/>
          <w:sz w:val="24"/>
          <w:szCs w:val="24"/>
          <w:lang w:eastAsia="tr-TR"/>
        </w:rPr>
        <w:t>Нормативные ссылки</w:t>
      </w:r>
      <w:bookmarkEnd w:id="16"/>
    </w:p>
    <w:p w:rsidR="001B1DC7" w:rsidRDefault="001B1DC7" w:rsidP="001B1DC7">
      <w:pPr>
        <w:pStyle w:val="Style7"/>
        <w:widowControl/>
        <w:ind w:firstLine="567"/>
        <w:jc w:val="both"/>
        <w:rPr>
          <w:rStyle w:val="FontStyle64"/>
          <w:sz w:val="24"/>
          <w:lang w:eastAsia="en-US"/>
        </w:rPr>
      </w:pPr>
    </w:p>
    <w:p w:rsidR="00F82E84" w:rsidRDefault="001B1DC7" w:rsidP="00F82E84">
      <w:pPr>
        <w:pStyle w:val="Style7"/>
        <w:widowControl/>
        <w:ind w:firstLine="567"/>
        <w:jc w:val="both"/>
        <w:rPr>
          <w:rStyle w:val="FontStyle64"/>
          <w:sz w:val="24"/>
          <w:lang w:eastAsia="en-US"/>
        </w:rPr>
      </w:pPr>
      <w:r w:rsidRPr="001B1DC7">
        <w:rPr>
          <w:rStyle w:val="FontStyle64"/>
          <w:sz w:val="24"/>
          <w:lang w:eastAsia="en-US"/>
        </w:rPr>
        <w:t xml:space="preserve">Для применения настоящего стандарта необходимы следующие </w:t>
      </w:r>
      <w:r w:rsidR="00053694">
        <w:rPr>
          <w:rStyle w:val="FontStyle64"/>
          <w:sz w:val="24"/>
          <w:lang w:eastAsia="en-US"/>
        </w:rPr>
        <w:t xml:space="preserve">ссылочные </w:t>
      </w:r>
      <w:r w:rsidRPr="001B1DC7">
        <w:rPr>
          <w:rStyle w:val="FontStyle64"/>
          <w:sz w:val="24"/>
          <w:lang w:eastAsia="en-US"/>
        </w:rPr>
        <w:t>документы</w:t>
      </w:r>
      <w:r w:rsidR="00807CB5">
        <w:rPr>
          <w:rStyle w:val="FontStyle64"/>
          <w:sz w:val="24"/>
          <w:lang w:eastAsia="en-US"/>
        </w:rPr>
        <w:t xml:space="preserve"> по стандартизации</w:t>
      </w:r>
      <w:r w:rsidRPr="001B1DC7">
        <w:rPr>
          <w:rStyle w:val="FontStyle64"/>
          <w:sz w:val="24"/>
          <w:lang w:eastAsia="en-US"/>
        </w:rPr>
        <w:t xml:space="preserve">. </w:t>
      </w:r>
      <w:r w:rsidR="00D1026A" w:rsidRPr="00F818E5">
        <w:t>Д</w:t>
      </w:r>
      <w:r w:rsidR="00D1026A" w:rsidRPr="00F818E5">
        <w:rPr>
          <w:lang w:val="fr-FR"/>
        </w:rPr>
        <w:t>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r w:rsidR="00D1026A" w:rsidRPr="00F818E5">
        <w:t>)</w:t>
      </w:r>
      <w:r w:rsidRPr="001B1DC7">
        <w:rPr>
          <w:rStyle w:val="FontStyle64"/>
          <w:sz w:val="24"/>
          <w:lang w:eastAsia="en-US"/>
        </w:rPr>
        <w:t>:</w:t>
      </w:r>
    </w:p>
    <w:p w:rsidR="00F82E84" w:rsidRDefault="00F82E84" w:rsidP="00F82E84">
      <w:pPr>
        <w:pStyle w:val="Style7"/>
        <w:widowControl/>
        <w:ind w:firstLine="567"/>
        <w:jc w:val="both"/>
        <w:rPr>
          <w:rStyle w:val="FontStyle64"/>
          <w:sz w:val="24"/>
          <w:lang w:eastAsia="en-US"/>
        </w:rPr>
      </w:pPr>
    </w:p>
    <w:p w:rsidR="00F82E84" w:rsidRDefault="00F82E84" w:rsidP="00F82E84">
      <w:pPr>
        <w:pStyle w:val="Style7"/>
        <w:widowControl/>
        <w:ind w:firstLine="567"/>
        <w:jc w:val="both"/>
        <w:rPr>
          <w:rStyle w:val="FontStyle64"/>
          <w:sz w:val="24"/>
          <w:lang w:eastAsia="en-US"/>
        </w:rPr>
      </w:pPr>
    </w:p>
    <w:p w:rsidR="00F82E84" w:rsidRDefault="00F82E84" w:rsidP="00F82E84">
      <w:pPr>
        <w:pStyle w:val="Style7"/>
        <w:widowControl/>
        <w:ind w:firstLine="567"/>
        <w:jc w:val="both"/>
        <w:rPr>
          <w:rStyle w:val="FontStyle64"/>
          <w:sz w:val="24"/>
          <w:lang w:eastAsia="en-US"/>
        </w:rPr>
      </w:pPr>
    </w:p>
    <w:p w:rsidR="00F82E84" w:rsidRPr="007C3EEA" w:rsidRDefault="00F82E84" w:rsidP="00F82E84">
      <w:pPr>
        <w:rPr>
          <w:sz w:val="24"/>
          <w:lang w:val="fr-FR"/>
        </w:rPr>
      </w:pPr>
      <w:r w:rsidRPr="007C3EEA">
        <w:rPr>
          <w:sz w:val="24"/>
          <w:lang w:val="fr-FR"/>
        </w:rPr>
        <w:t>___________________________________________________________________</w:t>
      </w:r>
      <w:r>
        <w:rPr>
          <w:sz w:val="24"/>
          <w:lang w:val="fr-FR"/>
        </w:rPr>
        <w:t>_____</w:t>
      </w:r>
      <w:r w:rsidRPr="007C3EEA">
        <w:rPr>
          <w:sz w:val="24"/>
          <w:lang w:val="fr-FR"/>
        </w:rPr>
        <w:t>_____</w:t>
      </w:r>
    </w:p>
    <w:p w:rsidR="00F82E84" w:rsidRDefault="00F82E84" w:rsidP="00F82E84">
      <w:pPr>
        <w:pStyle w:val="Style7"/>
        <w:widowControl/>
        <w:ind w:firstLine="567"/>
        <w:jc w:val="both"/>
        <w:rPr>
          <w:rStyle w:val="FontStyle64"/>
          <w:sz w:val="24"/>
          <w:lang w:eastAsia="en-US"/>
        </w:rPr>
      </w:pPr>
      <w:r w:rsidRPr="004521A8">
        <w:rPr>
          <w:i/>
        </w:rPr>
        <w:t>Проект</w:t>
      </w:r>
      <w:r w:rsidRPr="007C3EEA">
        <w:rPr>
          <w:i/>
          <w:lang w:val="fr-FR"/>
        </w:rPr>
        <w:t xml:space="preserve">, </w:t>
      </w:r>
      <w:r w:rsidRPr="004521A8">
        <w:rPr>
          <w:i/>
        </w:rPr>
        <w:t>редакция</w:t>
      </w:r>
      <w:r w:rsidRPr="007C3EEA">
        <w:rPr>
          <w:i/>
          <w:lang w:val="fr-FR"/>
        </w:rPr>
        <w:t xml:space="preserve"> </w:t>
      </w:r>
      <w:r>
        <w:rPr>
          <w:i/>
        </w:rPr>
        <w:t>1</w:t>
      </w:r>
    </w:p>
    <w:p w:rsidR="00EF0D92" w:rsidRPr="00C91B7D" w:rsidRDefault="00EF0D92" w:rsidP="00F82E84">
      <w:pPr>
        <w:pStyle w:val="Style7"/>
        <w:widowControl/>
        <w:ind w:firstLine="567"/>
        <w:jc w:val="both"/>
      </w:pPr>
      <w:r w:rsidRPr="00C91B7D">
        <w:lastRenderedPageBreak/>
        <w:t xml:space="preserve">2.1 </w:t>
      </w:r>
      <w:r w:rsidRPr="00DE0F56">
        <w:t>Стандарты</w:t>
      </w:r>
      <w:r w:rsidRPr="00C91B7D">
        <w:t xml:space="preserve"> </w:t>
      </w:r>
      <w:r w:rsidRPr="00F82E84">
        <w:rPr>
          <w:lang w:val="en-US"/>
        </w:rPr>
        <w:t>ASTM</w:t>
      </w:r>
      <w:r>
        <w:rPr>
          <w:rStyle w:val="a8"/>
        </w:rPr>
        <w:footnoteReference w:id="1"/>
      </w:r>
      <w:r w:rsidR="0021730B" w:rsidRPr="00C91B7D">
        <w:rPr>
          <w:vertAlign w:val="superscript"/>
        </w:rPr>
        <w:t>)</w:t>
      </w:r>
      <w:r w:rsidR="0021730B" w:rsidRPr="00C91B7D">
        <w:t>:</w:t>
      </w:r>
    </w:p>
    <w:p w:rsidR="00F82E84" w:rsidRPr="00C91B7D" w:rsidRDefault="00F82E84" w:rsidP="00F82E84">
      <w:pPr>
        <w:ind w:firstLine="567"/>
        <w:rPr>
          <w:sz w:val="24"/>
        </w:rPr>
      </w:pPr>
      <w:bookmarkStart w:id="17" w:name="_Hlk48663833"/>
      <w:r w:rsidRPr="00ED6CAB">
        <w:rPr>
          <w:sz w:val="24"/>
          <w:lang w:val="en-US"/>
        </w:rPr>
        <w:t>ASTM</w:t>
      </w:r>
      <w:r w:rsidRPr="00C91B7D">
        <w:rPr>
          <w:sz w:val="24"/>
        </w:rPr>
        <w:t xml:space="preserve"> </w:t>
      </w:r>
      <w:r w:rsidRPr="00ED6CAB">
        <w:rPr>
          <w:sz w:val="24"/>
          <w:lang w:val="en-US"/>
        </w:rPr>
        <w:t>A</w:t>
      </w:r>
      <w:r w:rsidRPr="00C91B7D">
        <w:rPr>
          <w:sz w:val="24"/>
        </w:rPr>
        <w:t xml:space="preserve">262–2015 </w:t>
      </w:r>
      <w:r w:rsidRPr="00ED6CAB">
        <w:rPr>
          <w:sz w:val="24"/>
          <w:lang w:val="en-US"/>
        </w:rPr>
        <w:t>Practices</w:t>
      </w:r>
      <w:r w:rsidRPr="00C91B7D">
        <w:rPr>
          <w:sz w:val="24"/>
        </w:rPr>
        <w:t xml:space="preserve"> </w:t>
      </w:r>
      <w:r w:rsidRPr="00ED6CAB">
        <w:rPr>
          <w:sz w:val="24"/>
          <w:lang w:val="en-US"/>
        </w:rPr>
        <w:t>for</w:t>
      </w:r>
      <w:r w:rsidRPr="00C91B7D">
        <w:rPr>
          <w:sz w:val="24"/>
        </w:rPr>
        <w:t xml:space="preserve"> </w:t>
      </w:r>
      <w:r w:rsidRPr="00ED6CAB">
        <w:rPr>
          <w:sz w:val="24"/>
          <w:lang w:val="en-US"/>
        </w:rPr>
        <w:t>Detecting</w:t>
      </w:r>
      <w:r w:rsidRPr="00C91B7D">
        <w:rPr>
          <w:sz w:val="24"/>
        </w:rPr>
        <w:t xml:space="preserve"> </w:t>
      </w:r>
      <w:r w:rsidRPr="00ED6CAB">
        <w:rPr>
          <w:sz w:val="24"/>
          <w:lang w:val="en-US"/>
        </w:rPr>
        <w:t>Susceptibility</w:t>
      </w:r>
      <w:r w:rsidRPr="00C91B7D">
        <w:rPr>
          <w:sz w:val="24"/>
        </w:rPr>
        <w:t xml:space="preserve"> </w:t>
      </w:r>
      <w:r w:rsidRPr="00ED6CAB">
        <w:rPr>
          <w:sz w:val="24"/>
          <w:lang w:val="en-US"/>
        </w:rPr>
        <w:t>to</w:t>
      </w:r>
      <w:r w:rsidRPr="00C91B7D">
        <w:rPr>
          <w:sz w:val="24"/>
        </w:rPr>
        <w:t xml:space="preserve"> </w:t>
      </w:r>
      <w:r w:rsidRPr="00ED6CAB">
        <w:rPr>
          <w:sz w:val="24"/>
          <w:lang w:val="en-US"/>
        </w:rPr>
        <w:t>Intergranular</w:t>
      </w:r>
      <w:r w:rsidR="00ED6CAB" w:rsidRPr="00C91B7D">
        <w:rPr>
          <w:sz w:val="24"/>
        </w:rPr>
        <w:t xml:space="preserve"> </w:t>
      </w:r>
      <w:r w:rsidRPr="00ED6CAB">
        <w:rPr>
          <w:sz w:val="24"/>
          <w:lang w:val="en-US"/>
        </w:rPr>
        <w:t>Attack</w:t>
      </w:r>
      <w:r w:rsidRPr="00C91B7D">
        <w:rPr>
          <w:sz w:val="24"/>
        </w:rPr>
        <w:t xml:space="preserve"> </w:t>
      </w:r>
      <w:r w:rsidRPr="00ED6CAB">
        <w:rPr>
          <w:sz w:val="24"/>
          <w:lang w:val="en-US"/>
        </w:rPr>
        <w:t>in</w:t>
      </w:r>
      <w:r w:rsidRPr="00C91B7D">
        <w:rPr>
          <w:sz w:val="24"/>
        </w:rPr>
        <w:t xml:space="preserve"> </w:t>
      </w:r>
      <w:r w:rsidRPr="00ED6CAB">
        <w:rPr>
          <w:sz w:val="24"/>
          <w:lang w:val="en-US"/>
        </w:rPr>
        <w:t>Austenitic</w:t>
      </w:r>
      <w:r w:rsidRPr="00C91B7D">
        <w:rPr>
          <w:sz w:val="24"/>
        </w:rPr>
        <w:t xml:space="preserve"> </w:t>
      </w:r>
      <w:r w:rsidRPr="00ED6CAB">
        <w:rPr>
          <w:sz w:val="24"/>
          <w:lang w:val="en-US"/>
        </w:rPr>
        <w:t>Stainless</w:t>
      </w:r>
      <w:r w:rsidRPr="00C91B7D">
        <w:rPr>
          <w:sz w:val="24"/>
        </w:rPr>
        <w:t xml:space="preserve"> </w:t>
      </w:r>
      <w:r w:rsidRPr="00ED6CAB">
        <w:rPr>
          <w:sz w:val="24"/>
          <w:lang w:val="en-US"/>
        </w:rPr>
        <w:t>Steels</w:t>
      </w:r>
      <w:r w:rsidRPr="00C91B7D">
        <w:rPr>
          <w:sz w:val="24"/>
        </w:rPr>
        <w:t xml:space="preserve"> (</w:t>
      </w:r>
      <w:r w:rsidRPr="00DF4270">
        <w:rPr>
          <w:sz w:val="24"/>
        </w:rPr>
        <w:t>Стандартные</w:t>
      </w:r>
      <w:r w:rsidRPr="00C91B7D">
        <w:rPr>
          <w:sz w:val="24"/>
        </w:rPr>
        <w:t xml:space="preserve"> </w:t>
      </w:r>
      <w:r w:rsidRPr="00DF4270">
        <w:rPr>
          <w:sz w:val="24"/>
        </w:rPr>
        <w:t>методики</w:t>
      </w:r>
      <w:r w:rsidRPr="00C91B7D">
        <w:rPr>
          <w:sz w:val="24"/>
        </w:rPr>
        <w:t xml:space="preserve"> </w:t>
      </w:r>
      <w:r w:rsidRPr="00DF4270">
        <w:rPr>
          <w:sz w:val="24"/>
        </w:rPr>
        <w:t>выявления</w:t>
      </w:r>
      <w:r w:rsidRPr="00C91B7D">
        <w:rPr>
          <w:sz w:val="24"/>
        </w:rPr>
        <w:t xml:space="preserve"> </w:t>
      </w:r>
      <w:r w:rsidRPr="00DF4270">
        <w:rPr>
          <w:sz w:val="24"/>
        </w:rPr>
        <w:t>склонности</w:t>
      </w:r>
      <w:r w:rsidRPr="00C91B7D">
        <w:rPr>
          <w:sz w:val="24"/>
        </w:rPr>
        <w:t xml:space="preserve"> </w:t>
      </w:r>
      <w:r w:rsidRPr="00DF4270">
        <w:rPr>
          <w:sz w:val="24"/>
        </w:rPr>
        <w:t>к</w:t>
      </w:r>
      <w:r w:rsidRPr="00C91B7D">
        <w:rPr>
          <w:sz w:val="24"/>
        </w:rPr>
        <w:t xml:space="preserve"> </w:t>
      </w:r>
      <w:r w:rsidRPr="00DF4270">
        <w:rPr>
          <w:sz w:val="24"/>
        </w:rPr>
        <w:t>межкристаллитной</w:t>
      </w:r>
      <w:r w:rsidRPr="00C91B7D">
        <w:rPr>
          <w:sz w:val="24"/>
        </w:rPr>
        <w:t xml:space="preserve"> </w:t>
      </w:r>
      <w:r w:rsidRPr="00DF4270">
        <w:rPr>
          <w:sz w:val="24"/>
        </w:rPr>
        <w:t>коррозии</w:t>
      </w:r>
      <w:r w:rsidRPr="00C91B7D">
        <w:rPr>
          <w:sz w:val="24"/>
        </w:rPr>
        <w:t xml:space="preserve"> </w:t>
      </w:r>
      <w:proofErr w:type="spellStart"/>
      <w:r w:rsidRPr="00DF4270">
        <w:rPr>
          <w:sz w:val="24"/>
        </w:rPr>
        <w:t>аустенитных</w:t>
      </w:r>
      <w:proofErr w:type="spellEnd"/>
      <w:r w:rsidRPr="00C91B7D">
        <w:rPr>
          <w:sz w:val="24"/>
        </w:rPr>
        <w:t xml:space="preserve"> </w:t>
      </w:r>
      <w:r w:rsidRPr="00DF4270">
        <w:rPr>
          <w:sz w:val="24"/>
        </w:rPr>
        <w:t>нержавеющих</w:t>
      </w:r>
      <w:r w:rsidRPr="00C91B7D">
        <w:rPr>
          <w:sz w:val="24"/>
        </w:rPr>
        <w:t xml:space="preserve"> </w:t>
      </w:r>
      <w:r w:rsidRPr="00DF4270">
        <w:rPr>
          <w:sz w:val="24"/>
        </w:rPr>
        <w:t>сталей</w:t>
      </w:r>
      <w:r w:rsidRPr="00C91B7D">
        <w:rPr>
          <w:sz w:val="24"/>
        </w:rPr>
        <w:t>).</w:t>
      </w:r>
    </w:p>
    <w:p w:rsidR="00F82E84" w:rsidRPr="00DF4270" w:rsidRDefault="00F82E84" w:rsidP="00F82E84">
      <w:pPr>
        <w:ind w:firstLine="567"/>
        <w:rPr>
          <w:sz w:val="24"/>
        </w:rPr>
      </w:pPr>
      <w:r w:rsidRPr="00DF4270">
        <w:rPr>
          <w:sz w:val="24"/>
        </w:rPr>
        <w:t>ASTM</w:t>
      </w:r>
      <w:r w:rsidRPr="00F82E84">
        <w:rPr>
          <w:sz w:val="24"/>
        </w:rPr>
        <w:t xml:space="preserve"> </w:t>
      </w:r>
      <w:r w:rsidRPr="00DF4270">
        <w:rPr>
          <w:sz w:val="24"/>
        </w:rPr>
        <w:t>D</w:t>
      </w:r>
      <w:r w:rsidRPr="00F82E84">
        <w:rPr>
          <w:sz w:val="24"/>
        </w:rPr>
        <w:t>1193–201</w:t>
      </w:r>
      <w:r>
        <w:rPr>
          <w:sz w:val="24"/>
        </w:rPr>
        <w:t>8</w:t>
      </w:r>
      <w:r w:rsidRPr="00F82E84">
        <w:rPr>
          <w:sz w:val="24"/>
        </w:rPr>
        <w:t xml:space="preserve"> </w:t>
      </w:r>
      <w:proofErr w:type="spellStart"/>
      <w:r w:rsidRPr="00DF4270">
        <w:rPr>
          <w:sz w:val="24"/>
        </w:rPr>
        <w:t>Specification</w:t>
      </w:r>
      <w:proofErr w:type="spellEnd"/>
      <w:r w:rsidRPr="00F82E84">
        <w:rPr>
          <w:sz w:val="24"/>
        </w:rPr>
        <w:t xml:space="preserve"> </w:t>
      </w:r>
      <w:proofErr w:type="spellStart"/>
      <w:r w:rsidRPr="00DF4270">
        <w:rPr>
          <w:sz w:val="24"/>
        </w:rPr>
        <w:t>for</w:t>
      </w:r>
      <w:proofErr w:type="spellEnd"/>
      <w:r w:rsidRPr="00F82E84">
        <w:rPr>
          <w:sz w:val="24"/>
        </w:rPr>
        <w:t xml:space="preserve"> </w:t>
      </w:r>
      <w:proofErr w:type="spellStart"/>
      <w:r w:rsidRPr="00DF4270">
        <w:rPr>
          <w:sz w:val="24"/>
        </w:rPr>
        <w:t>Reagent</w:t>
      </w:r>
      <w:proofErr w:type="spellEnd"/>
      <w:r w:rsidRPr="00F82E84">
        <w:rPr>
          <w:sz w:val="24"/>
        </w:rPr>
        <w:t xml:space="preserve"> </w:t>
      </w:r>
      <w:proofErr w:type="spellStart"/>
      <w:r w:rsidRPr="00DF4270">
        <w:rPr>
          <w:sz w:val="24"/>
        </w:rPr>
        <w:t>Water</w:t>
      </w:r>
      <w:proofErr w:type="spellEnd"/>
      <w:r w:rsidRPr="00F82E84">
        <w:rPr>
          <w:sz w:val="24"/>
        </w:rPr>
        <w:t xml:space="preserve"> (</w:t>
      </w:r>
      <w:r w:rsidRPr="00DF4270">
        <w:rPr>
          <w:sz w:val="24"/>
        </w:rPr>
        <w:t>Стандартная спецификация на воду реактивной чистоты).</w:t>
      </w:r>
    </w:p>
    <w:p w:rsidR="00F82E84" w:rsidRPr="00DF4270" w:rsidRDefault="00F82E84" w:rsidP="00F82E84">
      <w:pPr>
        <w:ind w:firstLine="567"/>
        <w:rPr>
          <w:sz w:val="24"/>
        </w:rPr>
      </w:pPr>
      <w:r w:rsidRPr="00DF4270">
        <w:rPr>
          <w:sz w:val="24"/>
        </w:rPr>
        <w:t>ASTM E8–2008 Test Methods for Tension Testing of Metallic Materials (Стандартные методы испытаний металлических материалов на растяжение).</w:t>
      </w:r>
    </w:p>
    <w:p w:rsidR="00F82E84" w:rsidRPr="00DF4270" w:rsidRDefault="00F82E84" w:rsidP="00F82E84">
      <w:pPr>
        <w:ind w:firstLine="567"/>
        <w:rPr>
          <w:sz w:val="24"/>
        </w:rPr>
      </w:pPr>
      <w:r w:rsidRPr="00DF4270">
        <w:rPr>
          <w:sz w:val="24"/>
        </w:rPr>
        <w:t>ASTM E300</w:t>
      </w:r>
      <w:r w:rsidR="00DF4270" w:rsidRPr="00DF4270">
        <w:rPr>
          <w:sz w:val="24"/>
        </w:rPr>
        <w:t>–200</w:t>
      </w:r>
      <w:r w:rsidR="00DF4270">
        <w:rPr>
          <w:sz w:val="24"/>
        </w:rPr>
        <w:t>7</w:t>
      </w:r>
      <w:r w:rsidR="00DF4270" w:rsidRPr="00DF4270">
        <w:rPr>
          <w:sz w:val="24"/>
        </w:rPr>
        <w:t xml:space="preserve"> </w:t>
      </w:r>
      <w:proofErr w:type="spellStart"/>
      <w:r w:rsidR="00DF4270" w:rsidRPr="00DF4270">
        <w:rPr>
          <w:sz w:val="24"/>
        </w:rPr>
        <w:t>Practice</w:t>
      </w:r>
      <w:proofErr w:type="spellEnd"/>
      <w:r w:rsidRPr="00DF4270">
        <w:rPr>
          <w:sz w:val="24"/>
        </w:rPr>
        <w:t xml:space="preserve"> </w:t>
      </w:r>
      <w:proofErr w:type="spellStart"/>
      <w:r w:rsidRPr="00DF4270">
        <w:rPr>
          <w:sz w:val="24"/>
        </w:rPr>
        <w:t>for</w:t>
      </w:r>
      <w:proofErr w:type="spellEnd"/>
      <w:r w:rsidRPr="00DF4270">
        <w:rPr>
          <w:sz w:val="24"/>
        </w:rPr>
        <w:t xml:space="preserve"> </w:t>
      </w:r>
      <w:proofErr w:type="spellStart"/>
      <w:r w:rsidRPr="00DF4270">
        <w:rPr>
          <w:sz w:val="24"/>
        </w:rPr>
        <w:t>Sampling</w:t>
      </w:r>
      <w:proofErr w:type="spellEnd"/>
      <w:r w:rsidRPr="00DF4270">
        <w:rPr>
          <w:sz w:val="24"/>
        </w:rPr>
        <w:t xml:space="preserve"> </w:t>
      </w:r>
      <w:proofErr w:type="spellStart"/>
      <w:r w:rsidRPr="00DF4270">
        <w:rPr>
          <w:sz w:val="24"/>
        </w:rPr>
        <w:t>Industrial</w:t>
      </w:r>
      <w:proofErr w:type="spellEnd"/>
      <w:r w:rsidRPr="00DF4270">
        <w:rPr>
          <w:sz w:val="24"/>
        </w:rPr>
        <w:t xml:space="preserve"> Chemicals</w:t>
      </w:r>
      <w:r w:rsidR="00DF4270" w:rsidRPr="00DF4270">
        <w:rPr>
          <w:sz w:val="24"/>
        </w:rPr>
        <w:t xml:space="preserve"> (Практическое руководство по отбору проб промышленных химикатов).</w:t>
      </w:r>
    </w:p>
    <w:p w:rsidR="00F82E84" w:rsidRPr="00F82E84" w:rsidRDefault="00F82E84" w:rsidP="00F82E84">
      <w:pPr>
        <w:ind w:firstLine="567"/>
        <w:rPr>
          <w:sz w:val="24"/>
        </w:rPr>
      </w:pPr>
      <w:r w:rsidRPr="00DF4270">
        <w:rPr>
          <w:sz w:val="24"/>
        </w:rPr>
        <w:t>ASTM G1</w:t>
      </w:r>
      <w:r w:rsidR="00DF4270" w:rsidRPr="00DF4270">
        <w:rPr>
          <w:sz w:val="24"/>
        </w:rPr>
        <w:t>–20</w:t>
      </w:r>
      <w:r w:rsidR="00DF4270">
        <w:rPr>
          <w:sz w:val="24"/>
        </w:rPr>
        <w:t>17</w:t>
      </w:r>
      <w:r w:rsidR="00DF4270" w:rsidRPr="00DF4270">
        <w:rPr>
          <w:sz w:val="24"/>
        </w:rPr>
        <w:t xml:space="preserve"> </w:t>
      </w:r>
      <w:proofErr w:type="spellStart"/>
      <w:r w:rsidRPr="00DF4270">
        <w:rPr>
          <w:sz w:val="24"/>
        </w:rPr>
        <w:t>Practice</w:t>
      </w:r>
      <w:proofErr w:type="spellEnd"/>
      <w:r w:rsidRPr="00DF4270">
        <w:rPr>
          <w:sz w:val="24"/>
        </w:rPr>
        <w:t xml:space="preserve"> </w:t>
      </w:r>
      <w:proofErr w:type="spellStart"/>
      <w:r w:rsidRPr="00DF4270">
        <w:rPr>
          <w:sz w:val="24"/>
        </w:rPr>
        <w:t>for</w:t>
      </w:r>
      <w:proofErr w:type="spellEnd"/>
      <w:r w:rsidRPr="00DF4270">
        <w:rPr>
          <w:sz w:val="24"/>
        </w:rPr>
        <w:t xml:space="preserve"> </w:t>
      </w:r>
      <w:proofErr w:type="spellStart"/>
      <w:r w:rsidRPr="00DF4270">
        <w:rPr>
          <w:sz w:val="24"/>
        </w:rPr>
        <w:t>Preparing</w:t>
      </w:r>
      <w:proofErr w:type="spellEnd"/>
      <w:r w:rsidRPr="00DF4270">
        <w:rPr>
          <w:sz w:val="24"/>
        </w:rPr>
        <w:t xml:space="preserve">, </w:t>
      </w:r>
      <w:proofErr w:type="spellStart"/>
      <w:r w:rsidRPr="00DF4270">
        <w:rPr>
          <w:sz w:val="24"/>
        </w:rPr>
        <w:t>Cleaning</w:t>
      </w:r>
      <w:proofErr w:type="spellEnd"/>
      <w:r w:rsidRPr="00DF4270">
        <w:rPr>
          <w:sz w:val="24"/>
        </w:rPr>
        <w:t xml:space="preserve">, </w:t>
      </w:r>
      <w:proofErr w:type="spellStart"/>
      <w:r w:rsidRPr="00DF4270">
        <w:rPr>
          <w:sz w:val="24"/>
        </w:rPr>
        <w:t>and</w:t>
      </w:r>
      <w:proofErr w:type="spellEnd"/>
      <w:r w:rsidRPr="00DF4270">
        <w:rPr>
          <w:sz w:val="24"/>
        </w:rPr>
        <w:t xml:space="preserve"> </w:t>
      </w:r>
      <w:proofErr w:type="spellStart"/>
      <w:r w:rsidRPr="00DF4270">
        <w:rPr>
          <w:sz w:val="24"/>
        </w:rPr>
        <w:t>Evaluating</w:t>
      </w:r>
      <w:proofErr w:type="spellEnd"/>
      <w:r w:rsidRPr="00DF4270">
        <w:rPr>
          <w:sz w:val="24"/>
        </w:rPr>
        <w:t xml:space="preserve"> </w:t>
      </w:r>
      <w:proofErr w:type="spellStart"/>
      <w:r w:rsidRPr="00DF4270">
        <w:rPr>
          <w:sz w:val="24"/>
        </w:rPr>
        <w:t>Corrosion</w:t>
      </w:r>
      <w:proofErr w:type="spellEnd"/>
      <w:r w:rsidR="00DF4270">
        <w:rPr>
          <w:sz w:val="24"/>
        </w:rPr>
        <w:t xml:space="preserve"> </w:t>
      </w:r>
      <w:proofErr w:type="spellStart"/>
      <w:r w:rsidRPr="00F82E84">
        <w:rPr>
          <w:sz w:val="24"/>
        </w:rPr>
        <w:t>Test</w:t>
      </w:r>
      <w:proofErr w:type="spellEnd"/>
      <w:r w:rsidRPr="00F82E84">
        <w:rPr>
          <w:sz w:val="24"/>
        </w:rPr>
        <w:t xml:space="preserve"> </w:t>
      </w:r>
      <w:proofErr w:type="spellStart"/>
      <w:r w:rsidRPr="00F82E84">
        <w:rPr>
          <w:sz w:val="24"/>
        </w:rPr>
        <w:t>Specimens</w:t>
      </w:r>
      <w:proofErr w:type="spellEnd"/>
      <w:r w:rsidR="00DF4270">
        <w:rPr>
          <w:sz w:val="24"/>
        </w:rPr>
        <w:t xml:space="preserve"> (</w:t>
      </w:r>
      <w:r w:rsidR="00DF4270" w:rsidRPr="00DF4270">
        <w:rPr>
          <w:sz w:val="24"/>
        </w:rPr>
        <w:t>Практическое руководство по подготовке, очистке и оценке образцов для испытаний на коррозию).</w:t>
      </w:r>
    </w:p>
    <w:p w:rsidR="00F82E84" w:rsidRPr="00F82E84" w:rsidRDefault="00F82E84" w:rsidP="00F82E84">
      <w:pPr>
        <w:ind w:firstLine="567"/>
        <w:rPr>
          <w:sz w:val="24"/>
        </w:rPr>
      </w:pPr>
      <w:r w:rsidRPr="00DF4270">
        <w:rPr>
          <w:sz w:val="24"/>
          <w:lang w:val="en-US"/>
        </w:rPr>
        <w:t>ASTM</w:t>
      </w:r>
      <w:r w:rsidRPr="00DF4270">
        <w:rPr>
          <w:sz w:val="24"/>
        </w:rPr>
        <w:t xml:space="preserve"> </w:t>
      </w:r>
      <w:r w:rsidRPr="00DF4270">
        <w:rPr>
          <w:sz w:val="24"/>
          <w:lang w:val="en-US"/>
        </w:rPr>
        <w:t>G</w:t>
      </w:r>
      <w:r w:rsidRPr="00DF4270">
        <w:rPr>
          <w:sz w:val="24"/>
        </w:rPr>
        <w:t>28</w:t>
      </w:r>
      <w:r w:rsidR="00DF4270" w:rsidRPr="00DF4270">
        <w:rPr>
          <w:sz w:val="24"/>
        </w:rPr>
        <w:t xml:space="preserve">–2015 </w:t>
      </w:r>
      <w:r w:rsidRPr="00DF4270">
        <w:rPr>
          <w:sz w:val="24"/>
          <w:lang w:val="en-US"/>
        </w:rPr>
        <w:t>Test</w:t>
      </w:r>
      <w:r w:rsidRPr="00DF4270">
        <w:rPr>
          <w:sz w:val="24"/>
        </w:rPr>
        <w:t xml:space="preserve"> </w:t>
      </w:r>
      <w:r w:rsidRPr="00DF4270">
        <w:rPr>
          <w:sz w:val="24"/>
          <w:lang w:val="en-US"/>
        </w:rPr>
        <w:t>Methods</w:t>
      </w:r>
      <w:r w:rsidRPr="00DF4270">
        <w:rPr>
          <w:sz w:val="24"/>
        </w:rPr>
        <w:t xml:space="preserve"> </w:t>
      </w:r>
      <w:r w:rsidRPr="00DF4270">
        <w:rPr>
          <w:sz w:val="24"/>
          <w:lang w:val="en-US"/>
        </w:rPr>
        <w:t>for</w:t>
      </w:r>
      <w:r w:rsidRPr="00DF4270">
        <w:rPr>
          <w:sz w:val="24"/>
        </w:rPr>
        <w:t xml:space="preserve"> </w:t>
      </w:r>
      <w:r w:rsidRPr="00DF4270">
        <w:rPr>
          <w:sz w:val="24"/>
          <w:lang w:val="en-US"/>
        </w:rPr>
        <w:t>Detecting</w:t>
      </w:r>
      <w:r w:rsidRPr="00DF4270">
        <w:rPr>
          <w:sz w:val="24"/>
        </w:rPr>
        <w:t xml:space="preserve"> </w:t>
      </w:r>
      <w:r w:rsidRPr="00DF4270">
        <w:rPr>
          <w:sz w:val="24"/>
          <w:lang w:val="en-US"/>
        </w:rPr>
        <w:t>Susceptibility</w:t>
      </w:r>
      <w:r w:rsidRPr="00DF4270">
        <w:rPr>
          <w:sz w:val="24"/>
        </w:rPr>
        <w:t xml:space="preserve"> </w:t>
      </w:r>
      <w:r w:rsidRPr="00DF4270">
        <w:rPr>
          <w:sz w:val="24"/>
          <w:lang w:val="en-US"/>
        </w:rPr>
        <w:t>to</w:t>
      </w:r>
      <w:r w:rsidRPr="00DF4270">
        <w:rPr>
          <w:sz w:val="24"/>
        </w:rPr>
        <w:t xml:space="preserve"> </w:t>
      </w:r>
      <w:r w:rsidRPr="00DF4270">
        <w:rPr>
          <w:sz w:val="24"/>
          <w:lang w:val="en-US"/>
        </w:rPr>
        <w:t>Intergranular</w:t>
      </w:r>
      <w:r w:rsidR="00DF4270" w:rsidRPr="00DF4270">
        <w:rPr>
          <w:sz w:val="24"/>
        </w:rPr>
        <w:t xml:space="preserve"> </w:t>
      </w:r>
      <w:r w:rsidRPr="00DF4270">
        <w:rPr>
          <w:sz w:val="24"/>
          <w:lang w:val="en-US"/>
        </w:rPr>
        <w:t>Corrosion</w:t>
      </w:r>
      <w:r w:rsidRPr="00DF4270">
        <w:rPr>
          <w:sz w:val="24"/>
        </w:rPr>
        <w:t xml:space="preserve"> </w:t>
      </w:r>
      <w:r w:rsidRPr="00DF4270">
        <w:rPr>
          <w:sz w:val="24"/>
          <w:lang w:val="en-US"/>
        </w:rPr>
        <w:t>in</w:t>
      </w:r>
      <w:r w:rsidRPr="00DF4270">
        <w:rPr>
          <w:sz w:val="24"/>
        </w:rPr>
        <w:t xml:space="preserve"> </w:t>
      </w:r>
      <w:r w:rsidRPr="00DF4270">
        <w:rPr>
          <w:sz w:val="24"/>
          <w:lang w:val="en-US"/>
        </w:rPr>
        <w:t>Wrought</w:t>
      </w:r>
      <w:r w:rsidRPr="00DF4270">
        <w:rPr>
          <w:sz w:val="24"/>
        </w:rPr>
        <w:t xml:space="preserve">, </w:t>
      </w:r>
      <w:r w:rsidRPr="00DF4270">
        <w:rPr>
          <w:sz w:val="24"/>
          <w:lang w:val="en-US"/>
        </w:rPr>
        <w:t>Nickel</w:t>
      </w:r>
      <w:r w:rsidRPr="00DF4270">
        <w:rPr>
          <w:sz w:val="24"/>
        </w:rPr>
        <w:t>-</w:t>
      </w:r>
      <w:r w:rsidRPr="00DF4270">
        <w:rPr>
          <w:sz w:val="24"/>
          <w:lang w:val="en-US"/>
        </w:rPr>
        <w:t>Rich</w:t>
      </w:r>
      <w:r w:rsidRPr="00DF4270">
        <w:rPr>
          <w:sz w:val="24"/>
        </w:rPr>
        <w:t xml:space="preserve">, </w:t>
      </w:r>
      <w:r w:rsidRPr="00DF4270">
        <w:rPr>
          <w:sz w:val="24"/>
          <w:lang w:val="en-US"/>
        </w:rPr>
        <w:t>Chromium</w:t>
      </w:r>
      <w:r w:rsidRPr="00DF4270">
        <w:rPr>
          <w:sz w:val="24"/>
        </w:rPr>
        <w:t>-</w:t>
      </w:r>
      <w:proofErr w:type="spellStart"/>
      <w:r w:rsidRPr="00F82E84">
        <w:rPr>
          <w:sz w:val="24"/>
        </w:rPr>
        <w:t>Bearing</w:t>
      </w:r>
      <w:proofErr w:type="spellEnd"/>
      <w:r w:rsidRPr="00F82E84">
        <w:rPr>
          <w:sz w:val="24"/>
        </w:rPr>
        <w:t xml:space="preserve"> </w:t>
      </w:r>
      <w:proofErr w:type="spellStart"/>
      <w:r w:rsidRPr="00F82E84">
        <w:rPr>
          <w:sz w:val="24"/>
        </w:rPr>
        <w:t>Alloys</w:t>
      </w:r>
      <w:proofErr w:type="spellEnd"/>
      <w:r w:rsidR="00DF4270">
        <w:rPr>
          <w:sz w:val="24"/>
        </w:rPr>
        <w:t xml:space="preserve"> (</w:t>
      </w:r>
      <w:r w:rsidR="00DF4270" w:rsidRPr="00DF4270">
        <w:rPr>
          <w:sz w:val="24"/>
        </w:rPr>
        <w:t>Методы испытаний по выявлению подверженности межкристаллитной коррозии в ковких, с высоким содержанием никеля, хром-содержащих сплавах).</w:t>
      </w:r>
    </w:p>
    <w:p w:rsidR="00F82E84" w:rsidRPr="00DF4270" w:rsidRDefault="00F82E84" w:rsidP="00F82E84">
      <w:pPr>
        <w:ind w:firstLine="567"/>
        <w:rPr>
          <w:sz w:val="24"/>
        </w:rPr>
      </w:pPr>
      <w:r w:rsidRPr="00DF4270">
        <w:rPr>
          <w:sz w:val="24"/>
          <w:lang w:val="en-US"/>
        </w:rPr>
        <w:t>ASTM</w:t>
      </w:r>
      <w:r w:rsidRPr="00DF4270">
        <w:rPr>
          <w:sz w:val="24"/>
        </w:rPr>
        <w:t xml:space="preserve"> </w:t>
      </w:r>
      <w:r w:rsidRPr="00DF4270">
        <w:rPr>
          <w:sz w:val="24"/>
          <w:lang w:val="en-US"/>
        </w:rPr>
        <w:t>G</w:t>
      </w:r>
      <w:r w:rsidRPr="00DF4270">
        <w:rPr>
          <w:sz w:val="24"/>
        </w:rPr>
        <w:t>34</w:t>
      </w:r>
      <w:r w:rsidR="00DF4270" w:rsidRPr="00DF4270">
        <w:rPr>
          <w:sz w:val="24"/>
        </w:rPr>
        <w:t xml:space="preserve">–2018 </w:t>
      </w:r>
      <w:r w:rsidRPr="00DF4270">
        <w:rPr>
          <w:sz w:val="24"/>
          <w:lang w:val="en-US"/>
        </w:rPr>
        <w:t>Test</w:t>
      </w:r>
      <w:r w:rsidRPr="00DF4270">
        <w:rPr>
          <w:sz w:val="24"/>
        </w:rPr>
        <w:t xml:space="preserve"> </w:t>
      </w:r>
      <w:r w:rsidRPr="00DF4270">
        <w:rPr>
          <w:sz w:val="24"/>
          <w:lang w:val="en-US"/>
        </w:rPr>
        <w:t>Method</w:t>
      </w:r>
      <w:r w:rsidRPr="00DF4270">
        <w:rPr>
          <w:sz w:val="24"/>
        </w:rPr>
        <w:t xml:space="preserve"> </w:t>
      </w:r>
      <w:r w:rsidRPr="00DF4270">
        <w:rPr>
          <w:sz w:val="24"/>
          <w:lang w:val="en-US"/>
        </w:rPr>
        <w:t>for</w:t>
      </w:r>
      <w:r w:rsidRPr="00DF4270">
        <w:rPr>
          <w:sz w:val="24"/>
        </w:rPr>
        <w:t xml:space="preserve"> </w:t>
      </w:r>
      <w:r w:rsidRPr="00DF4270">
        <w:rPr>
          <w:sz w:val="24"/>
          <w:lang w:val="en-US"/>
        </w:rPr>
        <w:t>Exfoliation</w:t>
      </w:r>
      <w:r w:rsidRPr="00DF4270">
        <w:rPr>
          <w:sz w:val="24"/>
        </w:rPr>
        <w:t xml:space="preserve"> </w:t>
      </w:r>
      <w:r w:rsidRPr="00DF4270">
        <w:rPr>
          <w:sz w:val="24"/>
          <w:lang w:val="en-US"/>
        </w:rPr>
        <w:t>Corrosion</w:t>
      </w:r>
      <w:r w:rsidRPr="00DF4270">
        <w:rPr>
          <w:sz w:val="24"/>
        </w:rPr>
        <w:t xml:space="preserve"> </w:t>
      </w:r>
      <w:r w:rsidRPr="00DF4270">
        <w:rPr>
          <w:sz w:val="24"/>
          <w:lang w:val="en-US"/>
        </w:rPr>
        <w:t>Susceptibility</w:t>
      </w:r>
      <w:r w:rsidRPr="00DF4270">
        <w:rPr>
          <w:sz w:val="24"/>
        </w:rPr>
        <w:t xml:space="preserve"> </w:t>
      </w:r>
      <w:r w:rsidRPr="00DF4270">
        <w:rPr>
          <w:sz w:val="24"/>
          <w:lang w:val="en-US"/>
        </w:rPr>
        <w:t>in</w:t>
      </w:r>
      <w:r w:rsidR="00DF4270">
        <w:rPr>
          <w:sz w:val="24"/>
        </w:rPr>
        <w:t xml:space="preserve"> </w:t>
      </w:r>
      <w:r w:rsidRPr="00DF4270">
        <w:rPr>
          <w:sz w:val="24"/>
        </w:rPr>
        <w:t xml:space="preserve">2XXX </w:t>
      </w:r>
      <w:proofErr w:type="spellStart"/>
      <w:r w:rsidRPr="00DF4270">
        <w:rPr>
          <w:sz w:val="24"/>
        </w:rPr>
        <w:t>and</w:t>
      </w:r>
      <w:proofErr w:type="spellEnd"/>
      <w:r w:rsidRPr="00DF4270">
        <w:rPr>
          <w:sz w:val="24"/>
        </w:rPr>
        <w:t xml:space="preserve"> 7XXX </w:t>
      </w:r>
      <w:proofErr w:type="spellStart"/>
      <w:r w:rsidRPr="00DF4270">
        <w:rPr>
          <w:sz w:val="24"/>
        </w:rPr>
        <w:t>Series</w:t>
      </w:r>
      <w:proofErr w:type="spellEnd"/>
      <w:r w:rsidRPr="00DF4270">
        <w:rPr>
          <w:sz w:val="24"/>
        </w:rPr>
        <w:t xml:space="preserve"> </w:t>
      </w:r>
      <w:proofErr w:type="spellStart"/>
      <w:r w:rsidRPr="00DF4270">
        <w:rPr>
          <w:sz w:val="24"/>
        </w:rPr>
        <w:t>Aluminum</w:t>
      </w:r>
      <w:proofErr w:type="spellEnd"/>
      <w:r w:rsidRPr="00DF4270">
        <w:rPr>
          <w:sz w:val="24"/>
        </w:rPr>
        <w:t xml:space="preserve"> </w:t>
      </w:r>
      <w:proofErr w:type="spellStart"/>
      <w:r w:rsidRPr="00DF4270">
        <w:rPr>
          <w:sz w:val="24"/>
        </w:rPr>
        <w:t>Alloys</w:t>
      </w:r>
      <w:proofErr w:type="spellEnd"/>
      <w:r w:rsidRPr="00DF4270">
        <w:rPr>
          <w:sz w:val="24"/>
        </w:rPr>
        <w:t xml:space="preserve"> (EXCO </w:t>
      </w:r>
      <w:proofErr w:type="spellStart"/>
      <w:r w:rsidRPr="00DF4270">
        <w:rPr>
          <w:sz w:val="24"/>
        </w:rPr>
        <w:t>Test</w:t>
      </w:r>
      <w:proofErr w:type="spellEnd"/>
      <w:r w:rsidRPr="00DF4270">
        <w:rPr>
          <w:sz w:val="24"/>
        </w:rPr>
        <w:t>)</w:t>
      </w:r>
      <w:r w:rsidR="00DF4270" w:rsidRPr="00DF4270">
        <w:rPr>
          <w:sz w:val="24"/>
        </w:rPr>
        <w:t xml:space="preserve"> (Метод испытаний по выявлению подверженности коррозионного расслаивания в сериях 2XXX и 7XXX алюминиевых сплавах (испытание исполнительного комитета)).</w:t>
      </w:r>
    </w:p>
    <w:p w:rsidR="00F82E84" w:rsidRPr="00DF4270" w:rsidRDefault="00F82E84" w:rsidP="00F82E84">
      <w:pPr>
        <w:ind w:firstLine="567"/>
        <w:rPr>
          <w:sz w:val="24"/>
          <w:lang w:val="en-US"/>
        </w:rPr>
      </w:pPr>
      <w:r w:rsidRPr="00DF4270">
        <w:rPr>
          <w:sz w:val="24"/>
          <w:lang w:val="en-US"/>
        </w:rPr>
        <w:t>ASTM G46</w:t>
      </w:r>
      <w:r w:rsidR="00DF4270" w:rsidRPr="00DF4270">
        <w:rPr>
          <w:sz w:val="24"/>
          <w:lang w:val="en-US"/>
        </w:rPr>
        <w:t xml:space="preserve">–2018 </w:t>
      </w:r>
      <w:r w:rsidRPr="00DF4270">
        <w:rPr>
          <w:sz w:val="24"/>
          <w:lang w:val="en-US"/>
        </w:rPr>
        <w:t>Guide for Examination and Evaluation of Pitting Corrosion</w:t>
      </w:r>
      <w:r w:rsidR="00DF4270" w:rsidRPr="00DF4270">
        <w:rPr>
          <w:sz w:val="24"/>
          <w:lang w:val="en-US"/>
        </w:rPr>
        <w:t xml:space="preserve"> (</w:t>
      </w:r>
      <w:r w:rsidR="00DF4270" w:rsidRPr="00DF4270">
        <w:rPr>
          <w:sz w:val="24"/>
        </w:rPr>
        <w:t>Руководство</w:t>
      </w:r>
      <w:r w:rsidR="00DF4270" w:rsidRPr="00DF4270">
        <w:rPr>
          <w:sz w:val="24"/>
          <w:lang w:val="en-US"/>
        </w:rPr>
        <w:t xml:space="preserve"> </w:t>
      </w:r>
      <w:r w:rsidR="00DF4270" w:rsidRPr="00DF4270">
        <w:rPr>
          <w:sz w:val="24"/>
        </w:rPr>
        <w:t>по</w:t>
      </w:r>
      <w:r w:rsidR="00DF4270" w:rsidRPr="00DF4270">
        <w:rPr>
          <w:sz w:val="24"/>
          <w:lang w:val="en-US"/>
        </w:rPr>
        <w:t xml:space="preserve"> </w:t>
      </w:r>
      <w:r w:rsidR="00DF4270" w:rsidRPr="00DF4270">
        <w:rPr>
          <w:sz w:val="24"/>
        </w:rPr>
        <w:t>осмотру</w:t>
      </w:r>
      <w:r w:rsidR="00DF4270" w:rsidRPr="00DF4270">
        <w:rPr>
          <w:sz w:val="24"/>
          <w:lang w:val="en-US"/>
        </w:rPr>
        <w:t xml:space="preserve"> </w:t>
      </w:r>
      <w:r w:rsidR="00DF4270" w:rsidRPr="00DF4270">
        <w:rPr>
          <w:sz w:val="24"/>
        </w:rPr>
        <w:t>и</w:t>
      </w:r>
      <w:r w:rsidR="00DF4270" w:rsidRPr="00DF4270">
        <w:rPr>
          <w:sz w:val="24"/>
          <w:lang w:val="en-US"/>
        </w:rPr>
        <w:t xml:space="preserve"> </w:t>
      </w:r>
      <w:r w:rsidR="00DF4270" w:rsidRPr="00DF4270">
        <w:rPr>
          <w:sz w:val="24"/>
        </w:rPr>
        <w:t>оценке</w:t>
      </w:r>
      <w:r w:rsidR="00DF4270" w:rsidRPr="00DF4270">
        <w:rPr>
          <w:sz w:val="24"/>
          <w:lang w:val="en-US"/>
        </w:rPr>
        <w:t xml:space="preserve"> </w:t>
      </w:r>
      <w:proofErr w:type="spellStart"/>
      <w:r w:rsidR="00DF4270" w:rsidRPr="00DF4270">
        <w:rPr>
          <w:sz w:val="24"/>
        </w:rPr>
        <w:t>питтинговой</w:t>
      </w:r>
      <w:proofErr w:type="spellEnd"/>
      <w:r w:rsidR="00DF4270" w:rsidRPr="00DF4270">
        <w:rPr>
          <w:sz w:val="24"/>
          <w:lang w:val="en-US"/>
        </w:rPr>
        <w:t xml:space="preserve"> </w:t>
      </w:r>
      <w:r w:rsidR="00DF4270" w:rsidRPr="00DF4270">
        <w:rPr>
          <w:sz w:val="24"/>
        </w:rPr>
        <w:t>коррозии</w:t>
      </w:r>
      <w:r w:rsidR="00DF4270" w:rsidRPr="00DF4270">
        <w:rPr>
          <w:sz w:val="24"/>
          <w:lang w:val="en-US"/>
        </w:rPr>
        <w:t>).</w:t>
      </w:r>
    </w:p>
    <w:p w:rsidR="00F82E84" w:rsidRPr="00532FB7" w:rsidRDefault="00F82E84" w:rsidP="00F82E84">
      <w:pPr>
        <w:ind w:firstLine="567"/>
        <w:rPr>
          <w:sz w:val="24"/>
          <w:lang w:val="en-US"/>
        </w:rPr>
      </w:pPr>
      <w:r w:rsidRPr="00532FB7">
        <w:rPr>
          <w:sz w:val="24"/>
          <w:lang w:val="en-US"/>
        </w:rPr>
        <w:t>ASTM G48</w:t>
      </w:r>
      <w:r w:rsidR="00DF4270" w:rsidRPr="00532FB7">
        <w:rPr>
          <w:sz w:val="24"/>
          <w:lang w:val="en-US"/>
        </w:rPr>
        <w:t>–20</w:t>
      </w:r>
      <w:r w:rsidR="00532FB7" w:rsidRPr="00532FB7">
        <w:rPr>
          <w:sz w:val="24"/>
          <w:lang w:val="en-US"/>
        </w:rPr>
        <w:t>15</w:t>
      </w:r>
      <w:r w:rsidR="00DF4270" w:rsidRPr="00532FB7">
        <w:rPr>
          <w:sz w:val="24"/>
          <w:lang w:val="en-US"/>
        </w:rPr>
        <w:t xml:space="preserve"> </w:t>
      </w:r>
      <w:r w:rsidRPr="00532FB7">
        <w:rPr>
          <w:sz w:val="24"/>
          <w:lang w:val="en-US"/>
        </w:rPr>
        <w:t>Test Methods for Pitting and Crevice Corrosion Resistance</w:t>
      </w:r>
      <w:r w:rsidR="00532FB7" w:rsidRPr="00532FB7">
        <w:rPr>
          <w:sz w:val="24"/>
          <w:lang w:val="en-US"/>
        </w:rPr>
        <w:t xml:space="preserve"> </w:t>
      </w:r>
      <w:r w:rsidRPr="00532FB7">
        <w:rPr>
          <w:sz w:val="24"/>
          <w:lang w:val="en-US"/>
        </w:rPr>
        <w:t>of Stainless Steels and Related Alloys by Use of</w:t>
      </w:r>
      <w:r w:rsidR="00532FB7" w:rsidRPr="00532FB7">
        <w:rPr>
          <w:sz w:val="24"/>
          <w:lang w:val="en-US"/>
        </w:rPr>
        <w:t xml:space="preserve"> </w:t>
      </w:r>
      <w:r w:rsidRPr="00532FB7">
        <w:rPr>
          <w:sz w:val="24"/>
          <w:lang w:val="en-US"/>
        </w:rPr>
        <w:t>Ferric Chloride Solution</w:t>
      </w:r>
      <w:r w:rsidR="00DF4270" w:rsidRPr="00532FB7">
        <w:rPr>
          <w:sz w:val="24"/>
          <w:lang w:val="en-US"/>
        </w:rPr>
        <w:t xml:space="preserve"> (</w:t>
      </w:r>
      <w:r w:rsidR="00DF4270" w:rsidRPr="00DF4270">
        <w:rPr>
          <w:sz w:val="24"/>
        </w:rPr>
        <w:t>Методы</w:t>
      </w:r>
      <w:r w:rsidR="00DF4270" w:rsidRPr="00532FB7">
        <w:rPr>
          <w:sz w:val="24"/>
          <w:lang w:val="en-US"/>
        </w:rPr>
        <w:t xml:space="preserve"> </w:t>
      </w:r>
      <w:r w:rsidR="00DF4270" w:rsidRPr="00DF4270">
        <w:rPr>
          <w:sz w:val="24"/>
        </w:rPr>
        <w:t>испытаний</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точечной</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щелевой</w:t>
      </w:r>
      <w:r w:rsidR="00DF4270" w:rsidRPr="00532FB7">
        <w:rPr>
          <w:sz w:val="24"/>
          <w:lang w:val="en-US"/>
        </w:rPr>
        <w:t xml:space="preserve"> </w:t>
      </w:r>
      <w:r w:rsidR="00DF4270" w:rsidRPr="00DF4270">
        <w:rPr>
          <w:sz w:val="24"/>
        </w:rPr>
        <w:t>коррозионной</w:t>
      </w:r>
      <w:r w:rsidR="00DF4270" w:rsidRPr="00532FB7">
        <w:rPr>
          <w:sz w:val="24"/>
          <w:lang w:val="en-US"/>
        </w:rPr>
        <w:t xml:space="preserve"> </w:t>
      </w:r>
      <w:r w:rsidR="00DF4270" w:rsidRPr="00DF4270">
        <w:rPr>
          <w:sz w:val="24"/>
        </w:rPr>
        <w:t>стойкости</w:t>
      </w:r>
      <w:r w:rsidR="00DF4270" w:rsidRPr="00532FB7">
        <w:rPr>
          <w:sz w:val="24"/>
          <w:lang w:val="en-US"/>
        </w:rPr>
        <w:t xml:space="preserve"> </w:t>
      </w:r>
      <w:r w:rsidR="00DF4270" w:rsidRPr="00DF4270">
        <w:rPr>
          <w:sz w:val="24"/>
        </w:rPr>
        <w:t>нержавеющих</w:t>
      </w:r>
      <w:r w:rsidR="00DF4270" w:rsidRPr="00532FB7">
        <w:rPr>
          <w:sz w:val="24"/>
          <w:lang w:val="en-US"/>
        </w:rPr>
        <w:t xml:space="preserve"> </w:t>
      </w:r>
      <w:r w:rsidR="00DF4270" w:rsidRPr="00DF4270">
        <w:rPr>
          <w:sz w:val="24"/>
        </w:rPr>
        <w:t>сталей</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родственных</w:t>
      </w:r>
      <w:r w:rsidR="00DF4270" w:rsidRPr="00532FB7">
        <w:rPr>
          <w:sz w:val="24"/>
          <w:lang w:val="en-US"/>
        </w:rPr>
        <w:t xml:space="preserve"> </w:t>
      </w:r>
      <w:r w:rsidR="00DF4270" w:rsidRPr="00DF4270">
        <w:rPr>
          <w:sz w:val="24"/>
        </w:rPr>
        <w:t>сплавов</w:t>
      </w:r>
      <w:r w:rsidR="00DF4270" w:rsidRPr="00532FB7">
        <w:rPr>
          <w:sz w:val="24"/>
          <w:lang w:val="en-US"/>
        </w:rPr>
        <w:t xml:space="preserve"> </w:t>
      </w:r>
      <w:r w:rsidR="00DF4270" w:rsidRPr="00DF4270">
        <w:rPr>
          <w:sz w:val="24"/>
        </w:rPr>
        <w:t>с</w:t>
      </w:r>
      <w:r w:rsidR="00DF4270" w:rsidRPr="00532FB7">
        <w:rPr>
          <w:sz w:val="24"/>
          <w:lang w:val="en-US"/>
        </w:rPr>
        <w:t xml:space="preserve"> </w:t>
      </w:r>
      <w:r w:rsidR="00DF4270" w:rsidRPr="00DF4270">
        <w:rPr>
          <w:sz w:val="24"/>
        </w:rPr>
        <w:t>использованием</w:t>
      </w:r>
      <w:r w:rsidR="00DF4270" w:rsidRPr="00532FB7">
        <w:rPr>
          <w:sz w:val="24"/>
          <w:lang w:val="en-US"/>
        </w:rPr>
        <w:t xml:space="preserve"> </w:t>
      </w:r>
      <w:r w:rsidR="00DF4270" w:rsidRPr="00DF4270">
        <w:rPr>
          <w:sz w:val="24"/>
        </w:rPr>
        <w:t>раствора</w:t>
      </w:r>
      <w:r w:rsidR="00DF4270" w:rsidRPr="00532FB7">
        <w:rPr>
          <w:sz w:val="24"/>
          <w:lang w:val="en-US"/>
        </w:rPr>
        <w:t xml:space="preserve"> </w:t>
      </w:r>
      <w:r w:rsidR="00DF4270" w:rsidRPr="00DF4270">
        <w:rPr>
          <w:sz w:val="24"/>
        </w:rPr>
        <w:t>хлорида</w:t>
      </w:r>
      <w:r w:rsidR="00DF4270" w:rsidRPr="00532FB7">
        <w:rPr>
          <w:sz w:val="24"/>
          <w:lang w:val="en-US"/>
        </w:rPr>
        <w:t xml:space="preserve"> </w:t>
      </w:r>
      <w:r w:rsidR="00DF4270" w:rsidRPr="00DF4270">
        <w:rPr>
          <w:sz w:val="24"/>
        </w:rPr>
        <w:t>окисного</w:t>
      </w:r>
      <w:r w:rsidR="00DF4270" w:rsidRPr="00532FB7">
        <w:rPr>
          <w:sz w:val="24"/>
          <w:lang w:val="en-US"/>
        </w:rPr>
        <w:t xml:space="preserve"> </w:t>
      </w:r>
      <w:r w:rsidR="00DF4270" w:rsidRPr="00DF4270">
        <w:rPr>
          <w:sz w:val="24"/>
        </w:rPr>
        <w:t>железа</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G66</w:t>
      </w:r>
      <w:r w:rsidR="00532FB7" w:rsidRPr="00532FB7">
        <w:rPr>
          <w:sz w:val="24"/>
          <w:lang w:val="en-US"/>
        </w:rPr>
        <w:t xml:space="preserve">–2018 </w:t>
      </w:r>
      <w:r w:rsidRPr="00532FB7">
        <w:rPr>
          <w:sz w:val="24"/>
          <w:lang w:val="en-US"/>
        </w:rPr>
        <w:t>Test Method for Visual Assessment of Exfoliation</w:t>
      </w:r>
      <w:r w:rsidR="00532FB7" w:rsidRPr="00532FB7">
        <w:rPr>
          <w:sz w:val="24"/>
          <w:lang w:val="en-US"/>
        </w:rPr>
        <w:t xml:space="preserve"> </w:t>
      </w:r>
      <w:r w:rsidRPr="00532FB7">
        <w:rPr>
          <w:sz w:val="24"/>
          <w:lang w:val="en-US"/>
        </w:rPr>
        <w:t>Corrosion Susceptibility of 5XXX Series Aluminum Alloys</w:t>
      </w:r>
      <w:r w:rsidR="00532FB7" w:rsidRPr="00532FB7">
        <w:rPr>
          <w:sz w:val="24"/>
          <w:lang w:val="en-US"/>
        </w:rPr>
        <w:t xml:space="preserve"> </w:t>
      </w:r>
      <w:r w:rsidRPr="00532FB7">
        <w:rPr>
          <w:sz w:val="24"/>
          <w:lang w:val="en-US"/>
        </w:rPr>
        <w:t>(ASSET Test)</w:t>
      </w:r>
      <w:r w:rsidR="00DF4270" w:rsidRPr="00532FB7">
        <w:rPr>
          <w:sz w:val="24"/>
          <w:lang w:val="en-US"/>
        </w:rPr>
        <w:t xml:space="preserve"> (</w:t>
      </w:r>
      <w:r w:rsidR="00DF4270" w:rsidRPr="00DF4270">
        <w:rPr>
          <w:sz w:val="24"/>
        </w:rPr>
        <w:t>Метод</w:t>
      </w:r>
      <w:r w:rsidR="00DF4270" w:rsidRPr="00532FB7">
        <w:rPr>
          <w:sz w:val="24"/>
          <w:lang w:val="en-US"/>
        </w:rPr>
        <w:t xml:space="preserve"> </w:t>
      </w:r>
      <w:r w:rsidR="00DF4270" w:rsidRPr="00DF4270">
        <w:rPr>
          <w:sz w:val="24"/>
        </w:rPr>
        <w:t>испытаний</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визуальной</w:t>
      </w:r>
      <w:r w:rsidR="00DF4270" w:rsidRPr="00532FB7">
        <w:rPr>
          <w:sz w:val="24"/>
          <w:lang w:val="en-US"/>
        </w:rPr>
        <w:t xml:space="preserve"> </w:t>
      </w:r>
      <w:r w:rsidR="00DF4270" w:rsidRPr="00DF4270">
        <w:rPr>
          <w:sz w:val="24"/>
        </w:rPr>
        <w:t>оценки</w:t>
      </w:r>
      <w:r w:rsidR="00DF4270" w:rsidRPr="00532FB7">
        <w:rPr>
          <w:sz w:val="24"/>
          <w:lang w:val="en-US"/>
        </w:rPr>
        <w:t xml:space="preserve"> </w:t>
      </w:r>
      <w:r w:rsidR="00DF4270" w:rsidRPr="00DF4270">
        <w:rPr>
          <w:sz w:val="24"/>
        </w:rPr>
        <w:t>подверженности</w:t>
      </w:r>
      <w:r w:rsidR="00DF4270" w:rsidRPr="00532FB7">
        <w:rPr>
          <w:sz w:val="24"/>
          <w:lang w:val="en-US"/>
        </w:rPr>
        <w:t xml:space="preserve"> </w:t>
      </w:r>
      <w:r w:rsidR="00DF4270" w:rsidRPr="00DF4270">
        <w:rPr>
          <w:sz w:val="24"/>
        </w:rPr>
        <w:t>коррозионному</w:t>
      </w:r>
      <w:r w:rsidR="00DF4270" w:rsidRPr="00532FB7">
        <w:rPr>
          <w:sz w:val="24"/>
          <w:lang w:val="en-US"/>
        </w:rPr>
        <w:t xml:space="preserve"> </w:t>
      </w:r>
      <w:r w:rsidR="00DF4270" w:rsidRPr="00DF4270">
        <w:rPr>
          <w:sz w:val="24"/>
        </w:rPr>
        <w:t>расслаиванию</w:t>
      </w:r>
      <w:r w:rsidR="00DF4270" w:rsidRPr="00532FB7">
        <w:rPr>
          <w:sz w:val="24"/>
          <w:lang w:val="en-US"/>
        </w:rPr>
        <w:t xml:space="preserve"> 5XXX </w:t>
      </w:r>
      <w:r w:rsidR="00DF4270" w:rsidRPr="00DF4270">
        <w:rPr>
          <w:sz w:val="24"/>
        </w:rPr>
        <w:t>серии</w:t>
      </w:r>
      <w:r w:rsidR="00DF4270" w:rsidRPr="00532FB7">
        <w:rPr>
          <w:sz w:val="24"/>
          <w:lang w:val="en-US"/>
        </w:rPr>
        <w:t xml:space="preserve"> </w:t>
      </w:r>
      <w:r w:rsidR="00DF4270" w:rsidRPr="00DF4270">
        <w:rPr>
          <w:sz w:val="24"/>
        </w:rPr>
        <w:t>алюминиевых</w:t>
      </w:r>
      <w:r w:rsidR="00DF4270" w:rsidRPr="00532FB7">
        <w:rPr>
          <w:sz w:val="24"/>
          <w:lang w:val="en-US"/>
        </w:rPr>
        <w:t xml:space="preserve"> </w:t>
      </w:r>
      <w:r w:rsidR="00DF4270" w:rsidRPr="00DF4270">
        <w:rPr>
          <w:sz w:val="24"/>
        </w:rPr>
        <w:t>сплавов</w:t>
      </w:r>
      <w:r w:rsidR="00DF4270" w:rsidRPr="00532FB7">
        <w:rPr>
          <w:sz w:val="24"/>
          <w:lang w:val="en-US"/>
        </w:rPr>
        <w:t xml:space="preserve"> (ASSET </w:t>
      </w:r>
      <w:r w:rsidR="00DF4270" w:rsidRPr="00DF4270">
        <w:rPr>
          <w:sz w:val="24"/>
        </w:rPr>
        <w:t>испытание</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G67</w:t>
      </w:r>
      <w:r w:rsidR="00532FB7" w:rsidRPr="00532FB7">
        <w:rPr>
          <w:sz w:val="24"/>
          <w:lang w:val="en-US"/>
        </w:rPr>
        <w:t xml:space="preserve">–2018 </w:t>
      </w:r>
      <w:r w:rsidRPr="00532FB7">
        <w:rPr>
          <w:sz w:val="24"/>
          <w:lang w:val="en-US"/>
        </w:rPr>
        <w:t>Test Method for Determining the Susceptibility to</w:t>
      </w:r>
      <w:r w:rsidR="00532FB7" w:rsidRPr="00532FB7">
        <w:rPr>
          <w:sz w:val="24"/>
          <w:lang w:val="en-US"/>
        </w:rPr>
        <w:t xml:space="preserve"> </w:t>
      </w:r>
      <w:r w:rsidRPr="00532FB7">
        <w:rPr>
          <w:sz w:val="24"/>
          <w:lang w:val="en-US"/>
        </w:rPr>
        <w:t>Intergranular Corrosion of 5XXX Series Aluminum Alloys</w:t>
      </w:r>
      <w:r w:rsidR="00532FB7" w:rsidRPr="00532FB7">
        <w:rPr>
          <w:sz w:val="24"/>
          <w:lang w:val="en-US"/>
        </w:rPr>
        <w:t xml:space="preserve"> </w:t>
      </w:r>
      <w:r w:rsidRPr="00532FB7">
        <w:rPr>
          <w:sz w:val="24"/>
          <w:lang w:val="en-US"/>
        </w:rPr>
        <w:t>by Mass Loss After Exposure to Nitric Acid (NAMLT</w:t>
      </w:r>
      <w:r w:rsidR="00532FB7" w:rsidRPr="00532FB7">
        <w:rPr>
          <w:sz w:val="24"/>
          <w:lang w:val="en-US"/>
        </w:rPr>
        <w:t xml:space="preserve"> </w:t>
      </w:r>
      <w:r w:rsidRPr="00532FB7">
        <w:rPr>
          <w:sz w:val="24"/>
          <w:lang w:val="en-US"/>
        </w:rPr>
        <w:t>Test)</w:t>
      </w:r>
      <w:r w:rsidR="00DF4270" w:rsidRPr="00532FB7">
        <w:rPr>
          <w:sz w:val="24"/>
          <w:lang w:val="en-US"/>
        </w:rPr>
        <w:t xml:space="preserve"> (</w:t>
      </w:r>
      <w:r w:rsidR="00DF4270" w:rsidRPr="00DF4270">
        <w:rPr>
          <w:sz w:val="24"/>
        </w:rPr>
        <w:t>Метод</w:t>
      </w:r>
      <w:r w:rsidR="00DF4270" w:rsidRPr="00532FB7">
        <w:rPr>
          <w:sz w:val="24"/>
          <w:lang w:val="en-US"/>
        </w:rPr>
        <w:t xml:space="preserve"> </w:t>
      </w:r>
      <w:r w:rsidR="00DF4270" w:rsidRPr="00DF4270">
        <w:rPr>
          <w:sz w:val="24"/>
        </w:rPr>
        <w:t>определения</w:t>
      </w:r>
      <w:r w:rsidR="00DF4270" w:rsidRPr="00532FB7">
        <w:rPr>
          <w:sz w:val="24"/>
          <w:lang w:val="en-US"/>
        </w:rPr>
        <w:t xml:space="preserve"> </w:t>
      </w:r>
      <w:r w:rsidR="00DF4270" w:rsidRPr="00DF4270">
        <w:rPr>
          <w:sz w:val="24"/>
        </w:rPr>
        <w:t>подверженности</w:t>
      </w:r>
      <w:r w:rsidR="00DF4270" w:rsidRPr="00532FB7">
        <w:rPr>
          <w:sz w:val="24"/>
          <w:lang w:val="en-US"/>
        </w:rPr>
        <w:t xml:space="preserve"> </w:t>
      </w:r>
      <w:r w:rsidR="00DF4270" w:rsidRPr="00DF4270">
        <w:rPr>
          <w:sz w:val="24"/>
        </w:rPr>
        <w:t>межкристаллитной</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алюминиевых</w:t>
      </w:r>
      <w:r w:rsidR="00DF4270" w:rsidRPr="00532FB7">
        <w:rPr>
          <w:sz w:val="24"/>
          <w:lang w:val="en-US"/>
        </w:rPr>
        <w:t xml:space="preserve"> </w:t>
      </w:r>
      <w:r w:rsidR="00DF4270" w:rsidRPr="00DF4270">
        <w:rPr>
          <w:sz w:val="24"/>
        </w:rPr>
        <w:t>сплавов</w:t>
      </w:r>
      <w:r w:rsidR="00DF4270" w:rsidRPr="00532FB7">
        <w:rPr>
          <w:sz w:val="24"/>
          <w:lang w:val="en-US"/>
        </w:rPr>
        <w:t xml:space="preserve"> </w:t>
      </w:r>
      <w:r w:rsidR="00DF4270" w:rsidRPr="00DF4270">
        <w:rPr>
          <w:sz w:val="24"/>
        </w:rPr>
        <w:t>серии</w:t>
      </w:r>
      <w:r w:rsidR="00DF4270" w:rsidRPr="00532FB7">
        <w:rPr>
          <w:sz w:val="24"/>
          <w:lang w:val="en-US"/>
        </w:rPr>
        <w:t xml:space="preserve"> 5XXX </w:t>
      </w:r>
      <w:r w:rsidR="00DF4270" w:rsidRPr="00DF4270">
        <w:rPr>
          <w:sz w:val="24"/>
        </w:rPr>
        <w:t>по</w:t>
      </w:r>
      <w:r w:rsidR="00DF4270" w:rsidRPr="00532FB7">
        <w:rPr>
          <w:sz w:val="24"/>
          <w:lang w:val="en-US"/>
        </w:rPr>
        <w:t xml:space="preserve"> </w:t>
      </w:r>
      <w:r w:rsidR="00DF4270" w:rsidRPr="00DF4270">
        <w:rPr>
          <w:sz w:val="24"/>
        </w:rPr>
        <w:t>потере</w:t>
      </w:r>
      <w:r w:rsidR="00DF4270" w:rsidRPr="00532FB7">
        <w:rPr>
          <w:sz w:val="24"/>
          <w:lang w:val="en-US"/>
        </w:rPr>
        <w:t xml:space="preserve"> </w:t>
      </w:r>
      <w:r w:rsidR="00DF4270" w:rsidRPr="00DF4270">
        <w:rPr>
          <w:sz w:val="24"/>
        </w:rPr>
        <w:t>массы</w:t>
      </w:r>
      <w:r w:rsidR="00DF4270" w:rsidRPr="00532FB7">
        <w:rPr>
          <w:sz w:val="24"/>
          <w:lang w:val="en-US"/>
        </w:rPr>
        <w:t xml:space="preserve"> </w:t>
      </w:r>
      <w:r w:rsidR="00DF4270" w:rsidRPr="00DF4270">
        <w:rPr>
          <w:sz w:val="24"/>
        </w:rPr>
        <w:t>после</w:t>
      </w:r>
      <w:r w:rsidR="00DF4270" w:rsidRPr="00532FB7">
        <w:rPr>
          <w:sz w:val="24"/>
          <w:lang w:val="en-US"/>
        </w:rPr>
        <w:t xml:space="preserve"> </w:t>
      </w:r>
      <w:r w:rsidR="00DF4270" w:rsidRPr="00DF4270">
        <w:rPr>
          <w:sz w:val="24"/>
        </w:rPr>
        <w:t>воздействия</w:t>
      </w:r>
      <w:r w:rsidR="00DF4270" w:rsidRPr="00532FB7">
        <w:rPr>
          <w:sz w:val="24"/>
          <w:lang w:val="en-US"/>
        </w:rPr>
        <w:t xml:space="preserve"> </w:t>
      </w:r>
      <w:r w:rsidR="00DF4270" w:rsidRPr="00DF4270">
        <w:rPr>
          <w:sz w:val="24"/>
        </w:rPr>
        <w:t>азотной</w:t>
      </w:r>
      <w:r w:rsidR="00DF4270" w:rsidRPr="00532FB7">
        <w:rPr>
          <w:sz w:val="24"/>
          <w:lang w:val="en-US"/>
        </w:rPr>
        <w:t xml:space="preserve"> </w:t>
      </w:r>
      <w:r w:rsidR="00DF4270" w:rsidRPr="00DF4270">
        <w:rPr>
          <w:sz w:val="24"/>
        </w:rPr>
        <w:t>кислоты</w:t>
      </w:r>
      <w:r w:rsidR="00DF4270" w:rsidRPr="00532FB7">
        <w:rPr>
          <w:sz w:val="24"/>
          <w:lang w:val="en-US"/>
        </w:rPr>
        <w:t xml:space="preserve"> (</w:t>
      </w:r>
      <w:r w:rsidR="00DF4270" w:rsidRPr="00DF4270">
        <w:rPr>
          <w:sz w:val="24"/>
        </w:rPr>
        <w:t>испытание</w:t>
      </w:r>
      <w:r w:rsidR="00DF4270" w:rsidRPr="00532FB7">
        <w:rPr>
          <w:sz w:val="24"/>
          <w:lang w:val="en-US"/>
        </w:rPr>
        <w:t xml:space="preserve"> NAMLT)).</w:t>
      </w:r>
    </w:p>
    <w:p w:rsidR="00F82E84" w:rsidRPr="00532FB7" w:rsidRDefault="00F82E84" w:rsidP="00F82E84">
      <w:pPr>
        <w:ind w:firstLine="567"/>
        <w:rPr>
          <w:sz w:val="24"/>
          <w:lang w:val="en-US"/>
        </w:rPr>
      </w:pPr>
      <w:r w:rsidRPr="00532FB7">
        <w:rPr>
          <w:sz w:val="24"/>
          <w:lang w:val="en-US"/>
        </w:rPr>
        <w:t>ASTM G71</w:t>
      </w:r>
      <w:r w:rsidR="00532FB7" w:rsidRPr="00532FB7">
        <w:rPr>
          <w:sz w:val="24"/>
          <w:lang w:val="en-US"/>
        </w:rPr>
        <w:t xml:space="preserve">–2019 </w:t>
      </w:r>
      <w:r w:rsidRPr="00532FB7">
        <w:rPr>
          <w:sz w:val="24"/>
          <w:lang w:val="en-US"/>
        </w:rPr>
        <w:t>Guide for Conducting and Evaluating Galvanic Corrosion</w:t>
      </w:r>
      <w:r w:rsidR="00532FB7" w:rsidRPr="00532FB7">
        <w:rPr>
          <w:sz w:val="24"/>
          <w:lang w:val="en-US"/>
        </w:rPr>
        <w:t xml:space="preserve"> </w:t>
      </w:r>
      <w:r w:rsidRPr="00532FB7">
        <w:rPr>
          <w:sz w:val="24"/>
          <w:lang w:val="en-US"/>
        </w:rPr>
        <w:t>Tests in Electrolytes</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проведения</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оценки</w:t>
      </w:r>
      <w:r w:rsidR="00DF4270" w:rsidRPr="00532FB7">
        <w:rPr>
          <w:sz w:val="24"/>
          <w:lang w:val="en-US"/>
        </w:rPr>
        <w:t xml:space="preserve"> </w:t>
      </w:r>
      <w:r w:rsidR="00DF4270" w:rsidRPr="00DF4270">
        <w:rPr>
          <w:sz w:val="24"/>
        </w:rPr>
        <w:t>гальванических</w:t>
      </w:r>
      <w:r w:rsidR="00DF4270" w:rsidRPr="00532FB7">
        <w:rPr>
          <w:sz w:val="24"/>
          <w:lang w:val="en-US"/>
        </w:rPr>
        <w:t xml:space="preserve"> </w:t>
      </w:r>
      <w:r w:rsidR="00DF4270" w:rsidRPr="00DF4270">
        <w:rPr>
          <w:sz w:val="24"/>
        </w:rPr>
        <w:t>коррозионных</w:t>
      </w:r>
      <w:r w:rsidR="00DF4270" w:rsidRPr="00532FB7">
        <w:rPr>
          <w:sz w:val="24"/>
          <w:lang w:val="en-US"/>
        </w:rPr>
        <w:t xml:space="preserve"> </w:t>
      </w:r>
      <w:r w:rsidR="00DF4270" w:rsidRPr="00DF4270">
        <w:rPr>
          <w:sz w:val="24"/>
        </w:rPr>
        <w:t>испытаний</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электролитах</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G78</w:t>
      </w:r>
      <w:r w:rsidR="00532FB7" w:rsidRPr="00532FB7">
        <w:rPr>
          <w:sz w:val="24"/>
          <w:lang w:val="en-US"/>
        </w:rPr>
        <w:t xml:space="preserve">–2015 </w:t>
      </w:r>
      <w:r w:rsidRPr="00532FB7">
        <w:rPr>
          <w:sz w:val="24"/>
          <w:lang w:val="en-US"/>
        </w:rPr>
        <w:t>Guide for Crevice Corrosion Testing of Iron-Base and</w:t>
      </w:r>
      <w:r w:rsidR="00532FB7" w:rsidRPr="00532FB7">
        <w:rPr>
          <w:sz w:val="24"/>
          <w:lang w:val="en-US"/>
        </w:rPr>
        <w:t xml:space="preserve"> </w:t>
      </w:r>
      <w:r w:rsidRPr="00532FB7">
        <w:rPr>
          <w:sz w:val="24"/>
          <w:lang w:val="en-US"/>
        </w:rPr>
        <w:t>Nickel-Base Stainless Alloys in Seawater and Other</w:t>
      </w:r>
      <w:r w:rsidR="00532FB7" w:rsidRPr="00532FB7">
        <w:rPr>
          <w:sz w:val="24"/>
          <w:lang w:val="en-US"/>
        </w:rPr>
        <w:t xml:space="preserve"> </w:t>
      </w:r>
      <w:r w:rsidRPr="00532FB7">
        <w:rPr>
          <w:sz w:val="24"/>
          <w:lang w:val="en-US"/>
        </w:rPr>
        <w:t>Chloride-Containing Aqueous Environments</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испытаниям</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щелевую</w:t>
      </w:r>
      <w:r w:rsidR="00DF4270" w:rsidRPr="00532FB7">
        <w:rPr>
          <w:sz w:val="24"/>
          <w:lang w:val="en-US"/>
        </w:rPr>
        <w:t xml:space="preserve"> </w:t>
      </w:r>
      <w:r w:rsidR="00DF4270" w:rsidRPr="00DF4270">
        <w:rPr>
          <w:sz w:val="24"/>
        </w:rPr>
        <w:t>коррозию</w:t>
      </w:r>
      <w:r w:rsidR="00DF4270" w:rsidRPr="00532FB7">
        <w:rPr>
          <w:sz w:val="24"/>
          <w:lang w:val="en-US"/>
        </w:rPr>
        <w:t xml:space="preserve"> </w:t>
      </w:r>
      <w:r w:rsidR="00DF4270" w:rsidRPr="00DF4270">
        <w:rPr>
          <w:sz w:val="24"/>
        </w:rPr>
        <w:t>нержавеющих</w:t>
      </w:r>
      <w:r w:rsidR="00DF4270" w:rsidRPr="00532FB7">
        <w:rPr>
          <w:sz w:val="24"/>
          <w:lang w:val="en-US"/>
        </w:rPr>
        <w:t xml:space="preserve"> </w:t>
      </w:r>
      <w:r w:rsidR="00DF4270" w:rsidRPr="00DF4270">
        <w:rPr>
          <w:sz w:val="24"/>
        </w:rPr>
        <w:t>сплавов</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основе</w:t>
      </w:r>
      <w:r w:rsidR="00DF4270" w:rsidRPr="00532FB7">
        <w:rPr>
          <w:sz w:val="24"/>
          <w:lang w:val="en-US"/>
        </w:rPr>
        <w:t xml:space="preserve"> </w:t>
      </w:r>
      <w:r w:rsidR="00DF4270" w:rsidRPr="00DF4270">
        <w:rPr>
          <w:sz w:val="24"/>
        </w:rPr>
        <w:t>железа</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никеля</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морской</w:t>
      </w:r>
      <w:r w:rsidR="00DF4270" w:rsidRPr="00532FB7">
        <w:rPr>
          <w:sz w:val="24"/>
          <w:lang w:val="en-US"/>
        </w:rPr>
        <w:t xml:space="preserve"> </w:t>
      </w:r>
      <w:r w:rsidR="00DF4270" w:rsidRPr="00DF4270">
        <w:rPr>
          <w:sz w:val="24"/>
        </w:rPr>
        <w:t>воде</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других</w:t>
      </w:r>
      <w:r w:rsidR="00DF4270" w:rsidRPr="00532FB7">
        <w:rPr>
          <w:sz w:val="24"/>
          <w:lang w:val="en-US"/>
        </w:rPr>
        <w:t xml:space="preserve"> </w:t>
      </w:r>
      <w:r w:rsidR="00DF4270" w:rsidRPr="00DF4270">
        <w:rPr>
          <w:sz w:val="24"/>
        </w:rPr>
        <w:t>хлоридсодержащих</w:t>
      </w:r>
      <w:r w:rsidR="00DF4270" w:rsidRPr="00532FB7">
        <w:rPr>
          <w:sz w:val="24"/>
          <w:lang w:val="en-US"/>
        </w:rPr>
        <w:t xml:space="preserve"> </w:t>
      </w:r>
      <w:r w:rsidR="00DF4270" w:rsidRPr="00DF4270">
        <w:rPr>
          <w:sz w:val="24"/>
        </w:rPr>
        <w:t>водных</w:t>
      </w:r>
      <w:r w:rsidR="00DF4270" w:rsidRPr="00532FB7">
        <w:rPr>
          <w:sz w:val="24"/>
          <w:lang w:val="en-US"/>
        </w:rPr>
        <w:t xml:space="preserve"> </w:t>
      </w:r>
      <w:r w:rsidR="00DF4270" w:rsidRPr="00DF4270">
        <w:rPr>
          <w:sz w:val="24"/>
        </w:rPr>
        <w:t>средах</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lastRenderedPageBreak/>
        <w:t>ASTM G82</w:t>
      </w:r>
      <w:r w:rsidR="00532FB7" w:rsidRPr="00532FB7">
        <w:rPr>
          <w:sz w:val="24"/>
          <w:lang w:val="en-US"/>
        </w:rPr>
        <w:t xml:space="preserve">–2014 </w:t>
      </w:r>
      <w:r w:rsidRPr="00532FB7">
        <w:rPr>
          <w:sz w:val="24"/>
          <w:lang w:val="en-US"/>
        </w:rPr>
        <w:t>Guide for Development and Use of a Galvanic Series</w:t>
      </w:r>
      <w:r w:rsidR="00532FB7" w:rsidRPr="00532FB7">
        <w:rPr>
          <w:sz w:val="24"/>
          <w:lang w:val="en-US"/>
        </w:rPr>
        <w:t xml:space="preserve"> </w:t>
      </w:r>
      <w:r w:rsidRPr="00532FB7">
        <w:rPr>
          <w:sz w:val="24"/>
          <w:lang w:val="en-US"/>
        </w:rPr>
        <w:t>for Predicting Galvanic Corrosion Performance</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разработке</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использованию</w:t>
      </w:r>
      <w:r w:rsidR="00DF4270" w:rsidRPr="00532FB7">
        <w:rPr>
          <w:sz w:val="24"/>
          <w:lang w:val="en-US"/>
        </w:rPr>
        <w:t xml:space="preserve"> </w:t>
      </w:r>
      <w:r w:rsidR="00DF4270" w:rsidRPr="00DF4270">
        <w:rPr>
          <w:sz w:val="24"/>
        </w:rPr>
        <w:t>гальванической</w:t>
      </w:r>
      <w:r w:rsidR="00DF4270" w:rsidRPr="00532FB7">
        <w:rPr>
          <w:sz w:val="24"/>
          <w:lang w:val="en-US"/>
        </w:rPr>
        <w:t xml:space="preserve"> </w:t>
      </w:r>
      <w:r w:rsidR="00DF4270" w:rsidRPr="00DF4270">
        <w:rPr>
          <w:sz w:val="24"/>
        </w:rPr>
        <w:t>серии</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прогнозирования</w:t>
      </w:r>
      <w:r w:rsidR="00DF4270" w:rsidRPr="00532FB7">
        <w:rPr>
          <w:sz w:val="24"/>
          <w:lang w:val="en-US"/>
        </w:rPr>
        <w:t xml:space="preserve"> </w:t>
      </w:r>
      <w:r w:rsidR="00DF4270" w:rsidRPr="00DF4270">
        <w:rPr>
          <w:sz w:val="24"/>
        </w:rPr>
        <w:t>характеристик</w:t>
      </w:r>
      <w:r w:rsidR="00DF4270" w:rsidRPr="00532FB7">
        <w:rPr>
          <w:sz w:val="24"/>
          <w:lang w:val="en-US"/>
        </w:rPr>
        <w:t xml:space="preserve"> </w:t>
      </w:r>
      <w:r w:rsidR="00DF4270" w:rsidRPr="00DF4270">
        <w:rPr>
          <w:sz w:val="24"/>
        </w:rPr>
        <w:t>гальванической</w:t>
      </w:r>
      <w:r w:rsidR="00DF4270" w:rsidRPr="00532FB7">
        <w:rPr>
          <w:sz w:val="24"/>
          <w:lang w:val="en-US"/>
        </w:rPr>
        <w:t xml:space="preserve"> </w:t>
      </w:r>
      <w:r w:rsidR="00DF4270" w:rsidRPr="00DF4270">
        <w:rPr>
          <w:sz w:val="24"/>
        </w:rPr>
        <w:t>коррозии</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G107</w:t>
      </w:r>
      <w:r w:rsidR="00532FB7" w:rsidRPr="00532FB7">
        <w:rPr>
          <w:sz w:val="24"/>
          <w:lang w:val="en-US"/>
        </w:rPr>
        <w:t xml:space="preserve">–2015 </w:t>
      </w:r>
      <w:r w:rsidRPr="00532FB7">
        <w:rPr>
          <w:sz w:val="24"/>
          <w:lang w:val="en-US"/>
        </w:rPr>
        <w:t>Guide for Formats for Collection and Compilation of</w:t>
      </w:r>
      <w:r w:rsidR="00532FB7" w:rsidRPr="00532FB7">
        <w:rPr>
          <w:sz w:val="24"/>
          <w:lang w:val="en-US"/>
        </w:rPr>
        <w:t xml:space="preserve"> </w:t>
      </w:r>
      <w:r w:rsidRPr="00532FB7">
        <w:rPr>
          <w:sz w:val="24"/>
          <w:lang w:val="en-US"/>
        </w:rPr>
        <w:t>Corrosion Data for Metals for Computerized Database</w:t>
      </w:r>
      <w:r w:rsidR="00532FB7" w:rsidRPr="00532FB7">
        <w:rPr>
          <w:sz w:val="24"/>
          <w:lang w:val="en-US"/>
        </w:rPr>
        <w:t xml:space="preserve"> </w:t>
      </w:r>
      <w:r w:rsidRPr="00532FB7">
        <w:rPr>
          <w:sz w:val="24"/>
          <w:lang w:val="en-US"/>
        </w:rPr>
        <w:t>Input</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форматам</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сбора</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компиляции</w:t>
      </w:r>
      <w:r w:rsidR="00DF4270" w:rsidRPr="00532FB7">
        <w:rPr>
          <w:sz w:val="24"/>
          <w:lang w:val="en-US"/>
        </w:rPr>
        <w:t xml:space="preserve"> </w:t>
      </w:r>
      <w:r w:rsidR="00DF4270" w:rsidRPr="00DF4270">
        <w:rPr>
          <w:sz w:val="24"/>
        </w:rPr>
        <w:t>данных</w:t>
      </w:r>
      <w:r w:rsidR="00DF4270" w:rsidRPr="00532FB7">
        <w:rPr>
          <w:sz w:val="24"/>
          <w:lang w:val="en-US"/>
        </w:rPr>
        <w:t xml:space="preserve"> </w:t>
      </w:r>
      <w:r w:rsidR="00DF4270" w:rsidRPr="00DF4270">
        <w:rPr>
          <w:sz w:val="24"/>
        </w:rPr>
        <w:t>о</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металлов</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компьютеризированной</w:t>
      </w:r>
      <w:r w:rsidR="00DF4270" w:rsidRPr="00532FB7">
        <w:rPr>
          <w:sz w:val="24"/>
          <w:lang w:val="en-US"/>
        </w:rPr>
        <w:t xml:space="preserve"> </w:t>
      </w:r>
      <w:r w:rsidR="00DF4270" w:rsidRPr="00DF4270">
        <w:rPr>
          <w:sz w:val="24"/>
        </w:rPr>
        <w:t>базы</w:t>
      </w:r>
      <w:r w:rsidR="00DF4270" w:rsidRPr="00532FB7">
        <w:rPr>
          <w:sz w:val="24"/>
          <w:lang w:val="en-US"/>
        </w:rPr>
        <w:t xml:space="preserve"> </w:t>
      </w:r>
      <w:r w:rsidR="00DF4270" w:rsidRPr="00DF4270">
        <w:rPr>
          <w:sz w:val="24"/>
        </w:rPr>
        <w:t>данных</w:t>
      </w:r>
      <w:r w:rsidR="00DF4270" w:rsidRPr="00532FB7">
        <w:rPr>
          <w:sz w:val="24"/>
          <w:lang w:val="en-US"/>
        </w:rPr>
        <w:t>).</w:t>
      </w:r>
    </w:p>
    <w:p w:rsidR="003D63AF" w:rsidRPr="00532FB7" w:rsidRDefault="00F82E84" w:rsidP="00F82E84">
      <w:pPr>
        <w:ind w:firstLine="567"/>
        <w:rPr>
          <w:sz w:val="24"/>
          <w:lang w:val="en-US"/>
        </w:rPr>
      </w:pPr>
      <w:r w:rsidRPr="00532FB7">
        <w:rPr>
          <w:sz w:val="24"/>
          <w:lang w:val="en-US"/>
        </w:rPr>
        <w:t>ASTM G108</w:t>
      </w:r>
      <w:r w:rsidR="00532FB7" w:rsidRPr="00532FB7">
        <w:rPr>
          <w:sz w:val="24"/>
          <w:lang w:val="en-US"/>
        </w:rPr>
        <w:t xml:space="preserve">–2015 </w:t>
      </w:r>
      <w:r w:rsidRPr="00532FB7">
        <w:rPr>
          <w:sz w:val="24"/>
          <w:lang w:val="en-US"/>
        </w:rPr>
        <w:t>Test Method for Electrochemical Reactivation (EPR)</w:t>
      </w:r>
      <w:r w:rsidR="00532FB7" w:rsidRPr="00532FB7">
        <w:rPr>
          <w:sz w:val="24"/>
          <w:lang w:val="en-US"/>
        </w:rPr>
        <w:t xml:space="preserve"> </w:t>
      </w:r>
      <w:r w:rsidRPr="00532FB7">
        <w:rPr>
          <w:sz w:val="24"/>
          <w:lang w:val="en-US"/>
        </w:rPr>
        <w:t>for Detecting Sensitization of AISI Type 304 and 304L</w:t>
      </w:r>
      <w:r w:rsidR="00532FB7" w:rsidRPr="00532FB7">
        <w:rPr>
          <w:sz w:val="24"/>
          <w:lang w:val="en-US"/>
        </w:rPr>
        <w:t xml:space="preserve"> </w:t>
      </w:r>
      <w:r w:rsidRPr="00532FB7">
        <w:rPr>
          <w:sz w:val="24"/>
          <w:lang w:val="en-US"/>
        </w:rPr>
        <w:t>Stainless Steels</w:t>
      </w:r>
      <w:r w:rsidR="00DF4270" w:rsidRPr="00532FB7">
        <w:rPr>
          <w:sz w:val="24"/>
          <w:lang w:val="en-US"/>
        </w:rPr>
        <w:t xml:space="preserve"> (</w:t>
      </w:r>
      <w:r w:rsidR="00DF4270" w:rsidRPr="00DF4270">
        <w:rPr>
          <w:sz w:val="24"/>
        </w:rPr>
        <w:t>Метод</w:t>
      </w:r>
      <w:r w:rsidR="00DF4270" w:rsidRPr="00532FB7">
        <w:rPr>
          <w:sz w:val="24"/>
          <w:lang w:val="en-US"/>
        </w:rPr>
        <w:t xml:space="preserve"> </w:t>
      </w:r>
      <w:r w:rsidR="00DF4270" w:rsidRPr="00DF4270">
        <w:rPr>
          <w:sz w:val="24"/>
        </w:rPr>
        <w:t>испытания</w:t>
      </w:r>
      <w:r w:rsidR="00DF4270" w:rsidRPr="00532FB7">
        <w:rPr>
          <w:sz w:val="24"/>
          <w:lang w:val="en-US"/>
        </w:rPr>
        <w:t xml:space="preserve"> </w:t>
      </w:r>
      <w:r w:rsidR="00DF4270" w:rsidRPr="00DF4270">
        <w:rPr>
          <w:sz w:val="24"/>
        </w:rPr>
        <w:t>электрохимической</w:t>
      </w:r>
      <w:r w:rsidR="00DF4270" w:rsidRPr="00532FB7">
        <w:rPr>
          <w:sz w:val="24"/>
          <w:lang w:val="en-US"/>
        </w:rPr>
        <w:t xml:space="preserve"> </w:t>
      </w:r>
      <w:r w:rsidR="00DF4270" w:rsidRPr="00DF4270">
        <w:rPr>
          <w:sz w:val="24"/>
        </w:rPr>
        <w:t>реактивации</w:t>
      </w:r>
      <w:r w:rsidR="00DF4270" w:rsidRPr="00532FB7">
        <w:rPr>
          <w:sz w:val="24"/>
          <w:lang w:val="en-US"/>
        </w:rPr>
        <w:t xml:space="preserve"> (EPR) </w:t>
      </w:r>
      <w:r w:rsidR="00DF4270" w:rsidRPr="00DF4270">
        <w:rPr>
          <w:sz w:val="24"/>
        </w:rPr>
        <w:t>для</w:t>
      </w:r>
      <w:r w:rsidR="00DF4270" w:rsidRPr="00532FB7">
        <w:rPr>
          <w:sz w:val="24"/>
          <w:lang w:val="en-US"/>
        </w:rPr>
        <w:t xml:space="preserve"> </w:t>
      </w:r>
      <w:r w:rsidR="00DF4270" w:rsidRPr="00DF4270">
        <w:rPr>
          <w:sz w:val="24"/>
        </w:rPr>
        <w:t>определения</w:t>
      </w:r>
      <w:r w:rsidR="00DF4270" w:rsidRPr="00532FB7">
        <w:rPr>
          <w:sz w:val="24"/>
          <w:lang w:val="en-US"/>
        </w:rPr>
        <w:t xml:space="preserve"> </w:t>
      </w:r>
      <w:r w:rsidR="00DF4270" w:rsidRPr="00DF4270">
        <w:rPr>
          <w:sz w:val="24"/>
        </w:rPr>
        <w:t>сенсибилизации</w:t>
      </w:r>
      <w:r w:rsidR="00DF4270" w:rsidRPr="00532FB7">
        <w:rPr>
          <w:sz w:val="24"/>
          <w:lang w:val="en-US"/>
        </w:rPr>
        <w:t xml:space="preserve"> </w:t>
      </w:r>
      <w:r w:rsidR="00DF4270" w:rsidRPr="00DF4270">
        <w:rPr>
          <w:sz w:val="24"/>
        </w:rPr>
        <w:t>нержавеющих</w:t>
      </w:r>
      <w:r w:rsidR="00DF4270" w:rsidRPr="00532FB7">
        <w:rPr>
          <w:sz w:val="24"/>
          <w:lang w:val="en-US"/>
        </w:rPr>
        <w:t xml:space="preserve"> </w:t>
      </w:r>
      <w:r w:rsidR="00DF4270" w:rsidRPr="00DF4270">
        <w:rPr>
          <w:sz w:val="24"/>
        </w:rPr>
        <w:t>сталей</w:t>
      </w:r>
      <w:r w:rsidR="00DF4270" w:rsidRPr="00532FB7">
        <w:rPr>
          <w:sz w:val="24"/>
          <w:lang w:val="en-US"/>
        </w:rPr>
        <w:t xml:space="preserve"> AISI </w:t>
      </w:r>
      <w:r w:rsidR="00DF4270" w:rsidRPr="00DF4270">
        <w:rPr>
          <w:sz w:val="24"/>
        </w:rPr>
        <w:t>типа</w:t>
      </w:r>
      <w:r w:rsidR="00DF4270" w:rsidRPr="00532FB7">
        <w:rPr>
          <w:sz w:val="24"/>
          <w:lang w:val="en-US"/>
        </w:rPr>
        <w:t xml:space="preserve"> 304 </w:t>
      </w:r>
      <w:r w:rsidR="00DF4270" w:rsidRPr="00DF4270">
        <w:rPr>
          <w:sz w:val="24"/>
        </w:rPr>
        <w:t>и</w:t>
      </w:r>
      <w:r w:rsidR="00DF4270" w:rsidRPr="00532FB7">
        <w:rPr>
          <w:sz w:val="24"/>
          <w:lang w:val="en-US"/>
        </w:rPr>
        <w:t xml:space="preserve"> 304L).</w:t>
      </w:r>
    </w:p>
    <w:p w:rsidR="00F82E84" w:rsidRPr="00532FB7" w:rsidRDefault="00F82E84" w:rsidP="00F82E84">
      <w:pPr>
        <w:ind w:firstLine="567"/>
        <w:rPr>
          <w:sz w:val="24"/>
          <w:lang w:val="en-US"/>
        </w:rPr>
      </w:pPr>
      <w:r w:rsidRPr="00532FB7">
        <w:rPr>
          <w:sz w:val="24"/>
          <w:lang w:val="en-US"/>
        </w:rPr>
        <w:t>ASTM G110</w:t>
      </w:r>
      <w:r w:rsidR="00532FB7" w:rsidRPr="00532FB7">
        <w:rPr>
          <w:sz w:val="24"/>
          <w:lang w:val="en-US"/>
        </w:rPr>
        <w:t xml:space="preserve">–2015 </w:t>
      </w:r>
      <w:r w:rsidRPr="00532FB7">
        <w:rPr>
          <w:sz w:val="24"/>
          <w:lang w:val="en-US"/>
        </w:rPr>
        <w:t>Practice for Evaluating Intergranular Corrosion Resistance</w:t>
      </w:r>
      <w:r w:rsidR="00532FB7" w:rsidRPr="00532FB7">
        <w:rPr>
          <w:sz w:val="24"/>
          <w:lang w:val="en-US"/>
        </w:rPr>
        <w:t xml:space="preserve"> </w:t>
      </w:r>
      <w:r w:rsidRPr="00532FB7">
        <w:rPr>
          <w:sz w:val="24"/>
          <w:lang w:val="en-US"/>
        </w:rPr>
        <w:t>of Heat Treatable Aluminum Alloys by Immersion</w:t>
      </w:r>
      <w:r w:rsidR="00532FB7" w:rsidRPr="00532FB7">
        <w:rPr>
          <w:sz w:val="24"/>
          <w:lang w:val="en-US"/>
        </w:rPr>
        <w:t xml:space="preserve"> </w:t>
      </w:r>
      <w:r w:rsidRPr="00532FB7">
        <w:rPr>
          <w:sz w:val="24"/>
          <w:lang w:val="en-US"/>
        </w:rPr>
        <w:t>in Sodium Chloride + Hydrogen Peroxide Solution</w:t>
      </w:r>
      <w:r w:rsidR="00DF4270" w:rsidRPr="00532FB7">
        <w:rPr>
          <w:sz w:val="24"/>
          <w:lang w:val="en-US"/>
        </w:rPr>
        <w:t xml:space="preserve"> (</w:t>
      </w:r>
      <w:r w:rsidR="00DF4270" w:rsidRPr="00DF4270">
        <w:rPr>
          <w:sz w:val="24"/>
        </w:rPr>
        <w:t>Практическое</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оценке</w:t>
      </w:r>
      <w:r w:rsidR="00DF4270" w:rsidRPr="00532FB7">
        <w:rPr>
          <w:sz w:val="24"/>
          <w:lang w:val="en-US"/>
        </w:rPr>
        <w:t xml:space="preserve"> </w:t>
      </w:r>
      <w:r w:rsidR="00DF4270" w:rsidRPr="00DF4270">
        <w:rPr>
          <w:sz w:val="24"/>
        </w:rPr>
        <w:t>межкристаллитной</w:t>
      </w:r>
      <w:r w:rsidR="00DF4270" w:rsidRPr="00532FB7">
        <w:rPr>
          <w:sz w:val="24"/>
          <w:lang w:val="en-US"/>
        </w:rPr>
        <w:t xml:space="preserve"> </w:t>
      </w:r>
      <w:r w:rsidR="00DF4270" w:rsidRPr="00DF4270">
        <w:rPr>
          <w:sz w:val="24"/>
        </w:rPr>
        <w:t>коррозионной</w:t>
      </w:r>
      <w:r w:rsidR="00DF4270" w:rsidRPr="00532FB7">
        <w:rPr>
          <w:sz w:val="24"/>
          <w:lang w:val="en-US"/>
        </w:rPr>
        <w:t xml:space="preserve"> </w:t>
      </w:r>
      <w:r w:rsidR="00DF4270" w:rsidRPr="00DF4270">
        <w:rPr>
          <w:sz w:val="24"/>
        </w:rPr>
        <w:t>стойкости</w:t>
      </w:r>
      <w:r w:rsidR="00DF4270" w:rsidRPr="00532FB7">
        <w:rPr>
          <w:sz w:val="24"/>
          <w:lang w:val="en-US"/>
        </w:rPr>
        <w:t xml:space="preserve"> </w:t>
      </w:r>
      <w:proofErr w:type="spellStart"/>
      <w:r w:rsidR="00DF4270" w:rsidRPr="00DF4270">
        <w:rPr>
          <w:sz w:val="24"/>
        </w:rPr>
        <w:t>термообрабатываемых</w:t>
      </w:r>
      <w:proofErr w:type="spellEnd"/>
      <w:r w:rsidR="00DF4270" w:rsidRPr="00532FB7">
        <w:rPr>
          <w:sz w:val="24"/>
          <w:lang w:val="en-US"/>
        </w:rPr>
        <w:t xml:space="preserve"> </w:t>
      </w:r>
      <w:r w:rsidR="00DF4270" w:rsidRPr="00DF4270">
        <w:rPr>
          <w:sz w:val="24"/>
        </w:rPr>
        <w:t>алюминиевых</w:t>
      </w:r>
      <w:r w:rsidR="00DF4270" w:rsidRPr="00532FB7">
        <w:rPr>
          <w:sz w:val="24"/>
          <w:lang w:val="en-US"/>
        </w:rPr>
        <w:t xml:space="preserve"> </w:t>
      </w:r>
      <w:r w:rsidR="00DF4270" w:rsidRPr="00DF4270">
        <w:rPr>
          <w:sz w:val="24"/>
        </w:rPr>
        <w:t>сплавов</w:t>
      </w:r>
      <w:r w:rsidR="00DF4270" w:rsidRPr="00532FB7">
        <w:rPr>
          <w:sz w:val="24"/>
          <w:lang w:val="en-US"/>
        </w:rPr>
        <w:t xml:space="preserve"> </w:t>
      </w:r>
      <w:r w:rsidR="00DF4270" w:rsidRPr="00DF4270">
        <w:rPr>
          <w:sz w:val="24"/>
        </w:rPr>
        <w:t>путем</w:t>
      </w:r>
      <w:r w:rsidR="00DF4270" w:rsidRPr="00532FB7">
        <w:rPr>
          <w:sz w:val="24"/>
          <w:lang w:val="en-US"/>
        </w:rPr>
        <w:t xml:space="preserve"> </w:t>
      </w:r>
      <w:r w:rsidR="00DF4270" w:rsidRPr="00DF4270">
        <w:rPr>
          <w:sz w:val="24"/>
        </w:rPr>
        <w:t>погружения</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раствор</w:t>
      </w:r>
      <w:r w:rsidR="00DF4270" w:rsidRPr="00532FB7">
        <w:rPr>
          <w:sz w:val="24"/>
          <w:lang w:val="en-US"/>
        </w:rPr>
        <w:t xml:space="preserve"> </w:t>
      </w:r>
      <w:r w:rsidR="00DF4270" w:rsidRPr="00DF4270">
        <w:rPr>
          <w:sz w:val="24"/>
        </w:rPr>
        <w:t>хлорида</w:t>
      </w:r>
      <w:r w:rsidR="00DF4270" w:rsidRPr="00532FB7">
        <w:rPr>
          <w:sz w:val="24"/>
          <w:lang w:val="en-US"/>
        </w:rPr>
        <w:t xml:space="preserve"> </w:t>
      </w:r>
      <w:r w:rsidR="00DF4270" w:rsidRPr="00DF4270">
        <w:rPr>
          <w:sz w:val="24"/>
        </w:rPr>
        <w:t>натрия</w:t>
      </w:r>
      <w:r w:rsidR="00DF4270" w:rsidRPr="00532FB7">
        <w:rPr>
          <w:sz w:val="24"/>
          <w:lang w:val="en-US"/>
        </w:rPr>
        <w:t xml:space="preserve"> + </w:t>
      </w:r>
      <w:r w:rsidR="00DF4270" w:rsidRPr="00DF4270">
        <w:rPr>
          <w:sz w:val="24"/>
        </w:rPr>
        <w:t>перекиси</w:t>
      </w:r>
      <w:r w:rsidR="00DF4270" w:rsidRPr="00532FB7">
        <w:rPr>
          <w:sz w:val="24"/>
          <w:lang w:val="en-US"/>
        </w:rPr>
        <w:t xml:space="preserve"> </w:t>
      </w:r>
      <w:r w:rsidR="00DF4270" w:rsidRPr="00DF4270">
        <w:rPr>
          <w:sz w:val="24"/>
        </w:rPr>
        <w:t>водорода</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G112</w:t>
      </w:r>
      <w:r w:rsidR="00532FB7" w:rsidRPr="00532FB7">
        <w:rPr>
          <w:sz w:val="24"/>
          <w:lang w:val="en-US"/>
        </w:rPr>
        <w:t>–2015</w:t>
      </w:r>
      <w:r w:rsidRPr="00532FB7">
        <w:rPr>
          <w:sz w:val="24"/>
          <w:lang w:val="en-US"/>
        </w:rPr>
        <w:t xml:space="preserve"> Guide for Conducting Exfoliation Corrosion Tests in</w:t>
      </w:r>
      <w:r w:rsidR="00532FB7" w:rsidRPr="00532FB7">
        <w:rPr>
          <w:sz w:val="24"/>
          <w:lang w:val="en-US"/>
        </w:rPr>
        <w:t xml:space="preserve"> </w:t>
      </w:r>
      <w:r w:rsidRPr="00532FB7">
        <w:rPr>
          <w:sz w:val="24"/>
          <w:lang w:val="en-US"/>
        </w:rPr>
        <w:t>Aluminum Alloys</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проведению</w:t>
      </w:r>
      <w:r w:rsidR="00DF4270" w:rsidRPr="00532FB7">
        <w:rPr>
          <w:sz w:val="24"/>
          <w:lang w:val="en-US"/>
        </w:rPr>
        <w:t xml:space="preserve"> </w:t>
      </w:r>
      <w:r w:rsidR="00DF4270" w:rsidRPr="00DF4270">
        <w:rPr>
          <w:sz w:val="24"/>
        </w:rPr>
        <w:t>испытаний</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коррозионное</w:t>
      </w:r>
      <w:r w:rsidR="00DF4270" w:rsidRPr="00532FB7">
        <w:rPr>
          <w:sz w:val="24"/>
          <w:lang w:val="en-US"/>
        </w:rPr>
        <w:t xml:space="preserve"> </w:t>
      </w:r>
      <w:r w:rsidR="00DF4270" w:rsidRPr="00DF4270">
        <w:rPr>
          <w:sz w:val="24"/>
        </w:rPr>
        <w:t>расслаивание</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алюминиевых</w:t>
      </w:r>
      <w:r w:rsidR="00DF4270" w:rsidRPr="00532FB7">
        <w:rPr>
          <w:sz w:val="24"/>
          <w:lang w:val="en-US"/>
        </w:rPr>
        <w:t xml:space="preserve"> </w:t>
      </w:r>
      <w:r w:rsidR="00DF4270" w:rsidRPr="00DF4270">
        <w:rPr>
          <w:sz w:val="24"/>
        </w:rPr>
        <w:t>сплавах</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G116</w:t>
      </w:r>
      <w:r w:rsidR="00532FB7" w:rsidRPr="00532FB7">
        <w:rPr>
          <w:sz w:val="24"/>
          <w:lang w:val="en-US"/>
        </w:rPr>
        <w:t>–2015</w:t>
      </w:r>
      <w:r w:rsidRPr="00532FB7">
        <w:rPr>
          <w:sz w:val="24"/>
          <w:lang w:val="en-US"/>
        </w:rPr>
        <w:t xml:space="preserve"> Practice for Conducting Wire-on-Bolt Test for Atmospheric</w:t>
      </w:r>
      <w:r w:rsidR="00532FB7" w:rsidRPr="00532FB7">
        <w:rPr>
          <w:sz w:val="24"/>
          <w:lang w:val="en-US"/>
        </w:rPr>
        <w:t xml:space="preserve"> </w:t>
      </w:r>
      <w:r w:rsidRPr="00532FB7">
        <w:rPr>
          <w:sz w:val="24"/>
          <w:lang w:val="en-US"/>
        </w:rPr>
        <w:t>Galvanic Corrosion</w:t>
      </w:r>
      <w:r w:rsidR="00DF4270" w:rsidRPr="00532FB7">
        <w:rPr>
          <w:sz w:val="24"/>
          <w:lang w:val="en-US"/>
        </w:rPr>
        <w:t xml:space="preserve"> (</w:t>
      </w:r>
      <w:r w:rsidR="00DF4270" w:rsidRPr="00DF4270">
        <w:rPr>
          <w:sz w:val="24"/>
        </w:rPr>
        <w:t>Практическое</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проведению</w:t>
      </w:r>
      <w:r w:rsidR="00DF4270" w:rsidRPr="00532FB7">
        <w:rPr>
          <w:sz w:val="24"/>
          <w:lang w:val="en-US"/>
        </w:rPr>
        <w:t xml:space="preserve"> </w:t>
      </w:r>
      <w:r w:rsidR="00DF4270" w:rsidRPr="00DF4270">
        <w:rPr>
          <w:sz w:val="24"/>
        </w:rPr>
        <w:t>испытания</w:t>
      </w:r>
      <w:r w:rsidR="00DF4270" w:rsidRPr="00532FB7">
        <w:rPr>
          <w:sz w:val="24"/>
          <w:lang w:val="en-US"/>
        </w:rPr>
        <w:t xml:space="preserve"> </w:t>
      </w:r>
      <w:r w:rsidR="00DF4270" w:rsidRPr="00DF4270">
        <w:rPr>
          <w:sz w:val="24"/>
        </w:rPr>
        <w:t>проволокой</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болтах</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атмосферной</w:t>
      </w:r>
      <w:r w:rsidR="00DF4270" w:rsidRPr="00532FB7">
        <w:rPr>
          <w:sz w:val="24"/>
          <w:lang w:val="en-US"/>
        </w:rPr>
        <w:t xml:space="preserve"> </w:t>
      </w:r>
      <w:r w:rsidR="00DF4270" w:rsidRPr="00DF4270">
        <w:rPr>
          <w:sz w:val="24"/>
        </w:rPr>
        <w:t>гальванической</w:t>
      </w:r>
      <w:r w:rsidR="00DF4270" w:rsidRPr="00532FB7">
        <w:rPr>
          <w:sz w:val="24"/>
          <w:lang w:val="en-US"/>
        </w:rPr>
        <w:t xml:space="preserve"> </w:t>
      </w:r>
      <w:r w:rsidR="00DF4270" w:rsidRPr="00DF4270">
        <w:rPr>
          <w:sz w:val="24"/>
        </w:rPr>
        <w:t>коррозии</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G135</w:t>
      </w:r>
      <w:r w:rsidR="00532FB7" w:rsidRPr="00532FB7">
        <w:rPr>
          <w:sz w:val="24"/>
          <w:lang w:val="en-US"/>
        </w:rPr>
        <w:t>–2019</w:t>
      </w:r>
      <w:r w:rsidRPr="00532FB7">
        <w:rPr>
          <w:sz w:val="24"/>
          <w:lang w:val="en-US"/>
        </w:rPr>
        <w:t xml:space="preserve"> Guide for Computerized Exchange of Corrosion Data</w:t>
      </w:r>
      <w:r w:rsidR="00532FB7" w:rsidRPr="00532FB7">
        <w:rPr>
          <w:sz w:val="24"/>
          <w:lang w:val="en-US"/>
        </w:rPr>
        <w:t xml:space="preserve"> </w:t>
      </w:r>
      <w:r w:rsidRPr="00532FB7">
        <w:rPr>
          <w:sz w:val="24"/>
          <w:lang w:val="en-US"/>
        </w:rPr>
        <w:t>for Metals</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компьютеризированному</w:t>
      </w:r>
      <w:r w:rsidR="00DF4270" w:rsidRPr="00532FB7">
        <w:rPr>
          <w:sz w:val="24"/>
          <w:lang w:val="en-US"/>
        </w:rPr>
        <w:t xml:space="preserve"> </w:t>
      </w:r>
      <w:r w:rsidR="00DF4270" w:rsidRPr="00DF4270">
        <w:rPr>
          <w:sz w:val="24"/>
        </w:rPr>
        <w:t>обмену</w:t>
      </w:r>
      <w:r w:rsidR="00DF4270" w:rsidRPr="00532FB7">
        <w:rPr>
          <w:sz w:val="24"/>
          <w:lang w:val="en-US"/>
        </w:rPr>
        <w:t xml:space="preserve"> </w:t>
      </w:r>
      <w:r w:rsidR="00DF4270" w:rsidRPr="00DF4270">
        <w:rPr>
          <w:sz w:val="24"/>
        </w:rPr>
        <w:t>данными</w:t>
      </w:r>
      <w:r w:rsidR="00DF4270" w:rsidRPr="00532FB7">
        <w:rPr>
          <w:sz w:val="24"/>
          <w:lang w:val="en-US"/>
        </w:rPr>
        <w:t xml:space="preserve"> </w:t>
      </w:r>
      <w:r w:rsidR="00DF4270" w:rsidRPr="00DF4270">
        <w:rPr>
          <w:sz w:val="24"/>
        </w:rPr>
        <w:t>о</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металлов</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G170</w:t>
      </w:r>
      <w:r w:rsidR="00532FB7" w:rsidRPr="00532FB7">
        <w:rPr>
          <w:sz w:val="24"/>
          <w:lang w:val="en-US"/>
        </w:rPr>
        <w:t>–2012</w:t>
      </w:r>
      <w:r w:rsidRPr="00532FB7">
        <w:rPr>
          <w:sz w:val="24"/>
          <w:lang w:val="en-US"/>
        </w:rPr>
        <w:t xml:space="preserve"> Guide for Evaluating and Qualifying Oilfield and</w:t>
      </w:r>
      <w:r w:rsidR="00532FB7" w:rsidRPr="00532FB7">
        <w:rPr>
          <w:sz w:val="24"/>
          <w:lang w:val="en-US"/>
        </w:rPr>
        <w:t xml:space="preserve"> </w:t>
      </w:r>
      <w:r w:rsidRPr="00532FB7">
        <w:rPr>
          <w:sz w:val="24"/>
          <w:lang w:val="en-US"/>
        </w:rPr>
        <w:t>Refinery Corrosion Inhibitors in the Laboratory</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оценке</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аттестации</w:t>
      </w:r>
      <w:r w:rsidR="00DF4270" w:rsidRPr="00532FB7">
        <w:rPr>
          <w:sz w:val="24"/>
          <w:lang w:val="en-US"/>
        </w:rPr>
        <w:t xml:space="preserve"> </w:t>
      </w:r>
      <w:r w:rsidR="00DF4270" w:rsidRPr="00DF4270">
        <w:rPr>
          <w:sz w:val="24"/>
        </w:rPr>
        <w:t>ингибиторов</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нефтепромысловых</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нефтеперерабатывающих</w:t>
      </w:r>
      <w:r w:rsidR="00DF4270" w:rsidRPr="00532FB7">
        <w:rPr>
          <w:sz w:val="24"/>
          <w:lang w:val="en-US"/>
        </w:rPr>
        <w:t xml:space="preserve"> </w:t>
      </w:r>
      <w:r w:rsidR="00DF4270" w:rsidRPr="00DF4270">
        <w:rPr>
          <w:sz w:val="24"/>
        </w:rPr>
        <w:t>заводских</w:t>
      </w:r>
      <w:r w:rsidR="00DF4270" w:rsidRPr="00532FB7">
        <w:rPr>
          <w:sz w:val="24"/>
          <w:lang w:val="en-US"/>
        </w:rPr>
        <w:t xml:space="preserve"> </w:t>
      </w:r>
      <w:r w:rsidR="00DF4270" w:rsidRPr="00DF4270">
        <w:rPr>
          <w:sz w:val="24"/>
        </w:rPr>
        <w:t>лабораториях</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G184</w:t>
      </w:r>
      <w:r w:rsidR="00532FB7" w:rsidRPr="00532FB7">
        <w:rPr>
          <w:sz w:val="24"/>
          <w:lang w:val="en-US"/>
        </w:rPr>
        <w:t>–2015</w:t>
      </w:r>
      <w:r w:rsidRPr="00532FB7">
        <w:rPr>
          <w:sz w:val="24"/>
          <w:lang w:val="en-US"/>
        </w:rPr>
        <w:t xml:space="preserve"> Practice for Evaluating and Qualifying Oil Field and</w:t>
      </w:r>
      <w:r w:rsidR="00532FB7" w:rsidRPr="00532FB7">
        <w:rPr>
          <w:sz w:val="24"/>
          <w:lang w:val="en-US"/>
        </w:rPr>
        <w:t xml:space="preserve"> </w:t>
      </w:r>
      <w:r w:rsidRPr="00532FB7">
        <w:rPr>
          <w:sz w:val="24"/>
          <w:lang w:val="en-US"/>
        </w:rPr>
        <w:t>Refinery Corrosion Inhibitors Using Rotating Cage</w:t>
      </w:r>
      <w:r w:rsidR="00DF4270" w:rsidRPr="00532FB7">
        <w:rPr>
          <w:sz w:val="24"/>
          <w:lang w:val="en-US"/>
        </w:rPr>
        <w:t xml:space="preserve"> (</w:t>
      </w:r>
      <w:r w:rsidR="00DF4270" w:rsidRPr="00DF4270">
        <w:rPr>
          <w:sz w:val="24"/>
        </w:rPr>
        <w:t>Практическое</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оценке</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аттестации</w:t>
      </w:r>
      <w:r w:rsidR="00DF4270" w:rsidRPr="00532FB7">
        <w:rPr>
          <w:sz w:val="24"/>
          <w:lang w:val="en-US"/>
        </w:rPr>
        <w:t xml:space="preserve"> </w:t>
      </w:r>
      <w:r w:rsidR="00DF4270" w:rsidRPr="00DF4270">
        <w:rPr>
          <w:sz w:val="24"/>
        </w:rPr>
        <w:t>ингибиторов</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нефтяных</w:t>
      </w:r>
      <w:r w:rsidR="00DF4270" w:rsidRPr="00532FB7">
        <w:rPr>
          <w:sz w:val="24"/>
          <w:lang w:val="en-US"/>
        </w:rPr>
        <w:t xml:space="preserve"> </w:t>
      </w:r>
      <w:r w:rsidR="00DF4270" w:rsidRPr="00DF4270">
        <w:rPr>
          <w:sz w:val="24"/>
        </w:rPr>
        <w:t>месторождениях</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нефтеперерабатывающих</w:t>
      </w:r>
      <w:r w:rsidR="00DF4270" w:rsidRPr="00532FB7">
        <w:rPr>
          <w:sz w:val="24"/>
          <w:lang w:val="en-US"/>
        </w:rPr>
        <w:t xml:space="preserve"> </w:t>
      </w:r>
      <w:r w:rsidR="00DF4270" w:rsidRPr="00DF4270">
        <w:rPr>
          <w:sz w:val="24"/>
        </w:rPr>
        <w:t>заводах</w:t>
      </w:r>
      <w:r w:rsidR="00DF4270" w:rsidRPr="00532FB7">
        <w:rPr>
          <w:sz w:val="24"/>
          <w:lang w:val="en-US"/>
        </w:rPr>
        <w:t xml:space="preserve"> </w:t>
      </w:r>
      <w:r w:rsidR="00DF4270" w:rsidRPr="00DF4270">
        <w:rPr>
          <w:sz w:val="24"/>
        </w:rPr>
        <w:t>с</w:t>
      </w:r>
      <w:r w:rsidR="00DF4270" w:rsidRPr="00532FB7">
        <w:rPr>
          <w:sz w:val="24"/>
          <w:lang w:val="en-US"/>
        </w:rPr>
        <w:t xml:space="preserve"> </w:t>
      </w:r>
      <w:r w:rsidR="00DF4270" w:rsidRPr="00DF4270">
        <w:rPr>
          <w:sz w:val="24"/>
        </w:rPr>
        <w:t>использованием</w:t>
      </w:r>
      <w:r w:rsidR="00DF4270" w:rsidRPr="00532FB7">
        <w:rPr>
          <w:sz w:val="24"/>
          <w:lang w:val="en-US"/>
        </w:rPr>
        <w:t xml:space="preserve"> </w:t>
      </w:r>
      <w:r w:rsidR="00DF4270" w:rsidRPr="00DF4270">
        <w:rPr>
          <w:sz w:val="24"/>
        </w:rPr>
        <w:t>вращающейся</w:t>
      </w:r>
      <w:r w:rsidR="00DF4270" w:rsidRPr="00532FB7">
        <w:rPr>
          <w:sz w:val="24"/>
          <w:lang w:val="en-US"/>
        </w:rPr>
        <w:t xml:space="preserve"> </w:t>
      </w:r>
      <w:r w:rsidR="00DF4270" w:rsidRPr="00DF4270">
        <w:rPr>
          <w:sz w:val="24"/>
        </w:rPr>
        <w:t>клети</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ASTM G185</w:t>
      </w:r>
      <w:r w:rsidR="00532FB7" w:rsidRPr="00532FB7">
        <w:rPr>
          <w:sz w:val="24"/>
          <w:lang w:val="en-US"/>
        </w:rPr>
        <w:t>–2015</w:t>
      </w:r>
      <w:r w:rsidRPr="00532FB7">
        <w:rPr>
          <w:sz w:val="24"/>
          <w:lang w:val="en-US"/>
        </w:rPr>
        <w:t xml:space="preserve"> Practice for Evaluating and Qualifying Oil Field and</w:t>
      </w:r>
      <w:r w:rsidR="00532FB7" w:rsidRPr="00532FB7">
        <w:rPr>
          <w:sz w:val="24"/>
          <w:lang w:val="en-US"/>
        </w:rPr>
        <w:t xml:space="preserve"> </w:t>
      </w:r>
      <w:r w:rsidRPr="00532FB7">
        <w:rPr>
          <w:sz w:val="24"/>
          <w:lang w:val="en-US"/>
        </w:rPr>
        <w:t>Refinery Corrosion Inhibitors Using the Rotating Cylinder</w:t>
      </w:r>
      <w:r w:rsidR="00532FB7" w:rsidRPr="00532FB7">
        <w:rPr>
          <w:sz w:val="24"/>
          <w:lang w:val="en-US"/>
        </w:rPr>
        <w:t xml:space="preserve"> </w:t>
      </w:r>
      <w:r w:rsidRPr="00532FB7">
        <w:rPr>
          <w:sz w:val="24"/>
          <w:lang w:val="en-US"/>
        </w:rPr>
        <w:t>Electrode</w:t>
      </w:r>
      <w:r w:rsidR="00DF4270" w:rsidRPr="00532FB7">
        <w:rPr>
          <w:sz w:val="24"/>
          <w:lang w:val="en-US"/>
        </w:rPr>
        <w:t xml:space="preserve"> (</w:t>
      </w:r>
      <w:r w:rsidR="00DF4270" w:rsidRPr="00DF4270">
        <w:rPr>
          <w:sz w:val="24"/>
        </w:rPr>
        <w:t>Практическое</w:t>
      </w:r>
      <w:r w:rsidR="00DF4270" w:rsidRPr="00532FB7">
        <w:rPr>
          <w:sz w:val="24"/>
          <w:lang w:val="en-US"/>
        </w:rPr>
        <w:t xml:space="preserve"> </w:t>
      </w:r>
      <w:r w:rsidR="00DF4270" w:rsidRPr="00DF4270">
        <w:rPr>
          <w:sz w:val="24"/>
        </w:rPr>
        <w:t>руководство</w:t>
      </w:r>
      <w:r w:rsidR="00DF4270" w:rsidRPr="00532FB7">
        <w:rPr>
          <w:sz w:val="24"/>
          <w:lang w:val="en-US"/>
        </w:rPr>
        <w:t xml:space="preserve"> </w:t>
      </w:r>
      <w:r w:rsidR="00DF4270" w:rsidRPr="00DF4270">
        <w:rPr>
          <w:sz w:val="24"/>
        </w:rPr>
        <w:t>по</w:t>
      </w:r>
      <w:r w:rsidR="00DF4270" w:rsidRPr="00532FB7">
        <w:rPr>
          <w:sz w:val="24"/>
          <w:lang w:val="en-US"/>
        </w:rPr>
        <w:t xml:space="preserve"> </w:t>
      </w:r>
      <w:r w:rsidR="00DF4270" w:rsidRPr="00DF4270">
        <w:rPr>
          <w:sz w:val="24"/>
        </w:rPr>
        <w:t>оценке</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аттестации</w:t>
      </w:r>
      <w:r w:rsidR="00DF4270" w:rsidRPr="00532FB7">
        <w:rPr>
          <w:sz w:val="24"/>
          <w:lang w:val="en-US"/>
        </w:rPr>
        <w:t xml:space="preserve"> </w:t>
      </w:r>
      <w:r w:rsidR="00DF4270" w:rsidRPr="00DF4270">
        <w:rPr>
          <w:sz w:val="24"/>
        </w:rPr>
        <w:t>ингибиторов</w:t>
      </w:r>
      <w:r w:rsidR="00DF4270" w:rsidRPr="00532FB7">
        <w:rPr>
          <w:sz w:val="24"/>
          <w:lang w:val="en-US"/>
        </w:rPr>
        <w:t xml:space="preserve"> </w:t>
      </w:r>
      <w:r w:rsidR="00DF4270" w:rsidRPr="00DF4270">
        <w:rPr>
          <w:sz w:val="24"/>
        </w:rPr>
        <w:t>коррозии</w:t>
      </w:r>
      <w:r w:rsidR="00DF4270" w:rsidRPr="00532FB7">
        <w:rPr>
          <w:sz w:val="24"/>
          <w:lang w:val="en-US"/>
        </w:rPr>
        <w:t xml:space="preserve"> </w:t>
      </w:r>
      <w:r w:rsidR="00DF4270" w:rsidRPr="00DF4270">
        <w:rPr>
          <w:sz w:val="24"/>
        </w:rPr>
        <w:t>на</w:t>
      </w:r>
      <w:r w:rsidR="00DF4270" w:rsidRPr="00532FB7">
        <w:rPr>
          <w:sz w:val="24"/>
          <w:lang w:val="en-US"/>
        </w:rPr>
        <w:t xml:space="preserve"> </w:t>
      </w:r>
      <w:r w:rsidR="00DF4270" w:rsidRPr="00DF4270">
        <w:rPr>
          <w:sz w:val="24"/>
        </w:rPr>
        <w:t>нефтяных</w:t>
      </w:r>
      <w:r w:rsidR="00DF4270" w:rsidRPr="00532FB7">
        <w:rPr>
          <w:sz w:val="24"/>
          <w:lang w:val="en-US"/>
        </w:rPr>
        <w:t xml:space="preserve"> </w:t>
      </w:r>
      <w:r w:rsidR="00DF4270" w:rsidRPr="00DF4270">
        <w:rPr>
          <w:sz w:val="24"/>
        </w:rPr>
        <w:t>месторождениях</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нефтеперерабатывающих</w:t>
      </w:r>
      <w:r w:rsidR="00DF4270" w:rsidRPr="00532FB7">
        <w:rPr>
          <w:sz w:val="24"/>
          <w:lang w:val="en-US"/>
        </w:rPr>
        <w:t xml:space="preserve"> </w:t>
      </w:r>
      <w:r w:rsidR="00DF4270" w:rsidRPr="00DF4270">
        <w:rPr>
          <w:sz w:val="24"/>
        </w:rPr>
        <w:t>заводах</w:t>
      </w:r>
      <w:r w:rsidR="00DF4270" w:rsidRPr="00532FB7">
        <w:rPr>
          <w:sz w:val="24"/>
          <w:lang w:val="en-US"/>
        </w:rPr>
        <w:t xml:space="preserve"> </w:t>
      </w:r>
      <w:r w:rsidR="00DF4270" w:rsidRPr="00DF4270">
        <w:rPr>
          <w:sz w:val="24"/>
        </w:rPr>
        <w:t>с</w:t>
      </w:r>
      <w:r w:rsidR="00DF4270" w:rsidRPr="00532FB7">
        <w:rPr>
          <w:sz w:val="24"/>
          <w:lang w:val="en-US"/>
        </w:rPr>
        <w:t xml:space="preserve"> </w:t>
      </w:r>
      <w:r w:rsidR="00DF4270" w:rsidRPr="00DF4270">
        <w:rPr>
          <w:sz w:val="24"/>
        </w:rPr>
        <w:t>использованием</w:t>
      </w:r>
      <w:r w:rsidR="00DF4270" w:rsidRPr="00532FB7">
        <w:rPr>
          <w:sz w:val="24"/>
          <w:lang w:val="en-US"/>
        </w:rPr>
        <w:t xml:space="preserve"> </w:t>
      </w:r>
      <w:r w:rsidR="00DF4270" w:rsidRPr="00DF4270">
        <w:rPr>
          <w:sz w:val="24"/>
        </w:rPr>
        <w:t>вращающегося</w:t>
      </w:r>
      <w:r w:rsidR="00DF4270" w:rsidRPr="00532FB7">
        <w:rPr>
          <w:sz w:val="24"/>
          <w:lang w:val="en-US"/>
        </w:rPr>
        <w:t xml:space="preserve"> </w:t>
      </w:r>
      <w:r w:rsidR="00DF4270" w:rsidRPr="00DF4270">
        <w:rPr>
          <w:sz w:val="24"/>
        </w:rPr>
        <w:t>электродного</w:t>
      </w:r>
      <w:r w:rsidR="00DF4270" w:rsidRPr="00532FB7">
        <w:rPr>
          <w:sz w:val="24"/>
          <w:lang w:val="en-US"/>
        </w:rPr>
        <w:t xml:space="preserve"> </w:t>
      </w:r>
      <w:r w:rsidR="00DF4270" w:rsidRPr="00DF4270">
        <w:rPr>
          <w:sz w:val="24"/>
        </w:rPr>
        <w:t>цилиндра</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 xml:space="preserve">2.2 </w:t>
      </w:r>
      <w:r w:rsidR="00532FB7">
        <w:rPr>
          <w:sz w:val="24"/>
        </w:rPr>
        <w:t>Стандарты</w:t>
      </w:r>
      <w:r w:rsidR="00532FB7" w:rsidRPr="00532FB7">
        <w:rPr>
          <w:sz w:val="24"/>
          <w:lang w:val="en-US"/>
        </w:rPr>
        <w:t xml:space="preserve"> </w:t>
      </w:r>
      <w:r w:rsidRPr="00532FB7">
        <w:rPr>
          <w:sz w:val="24"/>
          <w:lang w:val="en-US"/>
        </w:rPr>
        <w:t>NACE/ASTM</w:t>
      </w:r>
      <w:r w:rsidR="0039684D">
        <w:rPr>
          <w:rStyle w:val="a8"/>
          <w:sz w:val="24"/>
          <w:lang w:val="en-US"/>
        </w:rPr>
        <w:footnoteReference w:customMarkFollows="1" w:id="2"/>
        <w:t>1)</w:t>
      </w:r>
      <w:r w:rsidRPr="00532FB7">
        <w:rPr>
          <w:sz w:val="24"/>
          <w:lang w:val="en-US"/>
        </w:rPr>
        <w:t>:</w:t>
      </w:r>
    </w:p>
    <w:p w:rsidR="00F82E84" w:rsidRPr="00532FB7" w:rsidRDefault="00F82E84" w:rsidP="00F82E84">
      <w:pPr>
        <w:ind w:firstLine="567"/>
        <w:rPr>
          <w:sz w:val="24"/>
          <w:lang w:val="en-US"/>
        </w:rPr>
      </w:pPr>
      <w:r w:rsidRPr="00532FB7">
        <w:rPr>
          <w:sz w:val="24"/>
          <w:lang w:val="en-US"/>
        </w:rPr>
        <w:t>ASTM G193 Terminology and Acronyms Relating to Corrosion</w:t>
      </w:r>
      <w:r w:rsidR="00DF4270" w:rsidRPr="00532FB7">
        <w:rPr>
          <w:sz w:val="24"/>
          <w:lang w:val="en-US"/>
        </w:rPr>
        <w:t xml:space="preserve"> (</w:t>
      </w:r>
      <w:r w:rsidR="00DF4270" w:rsidRPr="00DF4270">
        <w:rPr>
          <w:sz w:val="24"/>
        </w:rPr>
        <w:t>Терминология</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сокращения</w:t>
      </w:r>
      <w:r w:rsidR="00DF4270" w:rsidRPr="00532FB7">
        <w:rPr>
          <w:sz w:val="24"/>
          <w:lang w:val="en-US"/>
        </w:rPr>
        <w:t xml:space="preserve">, </w:t>
      </w:r>
      <w:r w:rsidR="00DF4270" w:rsidRPr="00DF4270">
        <w:rPr>
          <w:sz w:val="24"/>
        </w:rPr>
        <w:t>связанные</w:t>
      </w:r>
      <w:r w:rsidR="00DF4270" w:rsidRPr="00532FB7">
        <w:rPr>
          <w:sz w:val="24"/>
          <w:lang w:val="en-US"/>
        </w:rPr>
        <w:t xml:space="preserve"> </w:t>
      </w:r>
      <w:r w:rsidR="00DF4270" w:rsidRPr="00DF4270">
        <w:rPr>
          <w:sz w:val="24"/>
        </w:rPr>
        <w:t>с</w:t>
      </w:r>
      <w:r w:rsidR="00DF4270" w:rsidRPr="00532FB7">
        <w:rPr>
          <w:sz w:val="24"/>
          <w:lang w:val="en-US"/>
        </w:rPr>
        <w:t xml:space="preserve"> </w:t>
      </w:r>
      <w:r w:rsidR="00DF4270" w:rsidRPr="00DF4270">
        <w:rPr>
          <w:sz w:val="24"/>
        </w:rPr>
        <w:t>коррозией</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2.3</w:t>
      </w:r>
      <w:r w:rsidR="00532FB7" w:rsidRPr="00C91B7D">
        <w:rPr>
          <w:sz w:val="24"/>
          <w:lang w:val="en-US"/>
        </w:rPr>
        <w:t xml:space="preserve"> </w:t>
      </w:r>
      <w:r w:rsidR="00532FB7">
        <w:rPr>
          <w:sz w:val="24"/>
        </w:rPr>
        <w:t>Стандарты</w:t>
      </w:r>
      <w:r w:rsidRPr="00532FB7">
        <w:rPr>
          <w:sz w:val="24"/>
          <w:lang w:val="en-US"/>
        </w:rPr>
        <w:t xml:space="preserve"> NACE</w:t>
      </w:r>
      <w:r w:rsidR="00532FB7" w:rsidRPr="00532FB7">
        <w:rPr>
          <w:sz w:val="24"/>
          <w:vertAlign w:val="superscript"/>
          <w:lang w:val="en-US"/>
        </w:rPr>
        <w:t>1)</w:t>
      </w:r>
      <w:r w:rsidRPr="00532FB7">
        <w:rPr>
          <w:sz w:val="24"/>
          <w:lang w:val="en-US"/>
        </w:rPr>
        <w:t>:</w:t>
      </w:r>
    </w:p>
    <w:p w:rsidR="00F82E84" w:rsidRPr="00532FB7" w:rsidRDefault="00F82E84" w:rsidP="00F82E84">
      <w:pPr>
        <w:ind w:firstLine="567"/>
        <w:rPr>
          <w:sz w:val="24"/>
          <w:lang w:val="en-US"/>
        </w:rPr>
      </w:pPr>
      <w:r w:rsidRPr="00532FB7">
        <w:rPr>
          <w:sz w:val="24"/>
          <w:lang w:val="en-US"/>
        </w:rPr>
        <w:t>SP0690</w:t>
      </w:r>
      <w:r w:rsidR="00532FB7" w:rsidRPr="00532FB7">
        <w:rPr>
          <w:sz w:val="24"/>
          <w:lang w:val="en-US"/>
        </w:rPr>
        <w:t>:2009</w:t>
      </w:r>
      <w:r w:rsidRPr="00532FB7">
        <w:rPr>
          <w:sz w:val="24"/>
          <w:lang w:val="en-US"/>
        </w:rPr>
        <w:t xml:space="preserve"> Standard Format for Collection and Compilation of</w:t>
      </w:r>
      <w:r w:rsidR="00532FB7" w:rsidRPr="00532FB7">
        <w:rPr>
          <w:sz w:val="24"/>
          <w:lang w:val="en-US"/>
        </w:rPr>
        <w:t xml:space="preserve"> </w:t>
      </w:r>
      <w:r w:rsidRPr="00532FB7">
        <w:rPr>
          <w:sz w:val="24"/>
          <w:lang w:val="en-US"/>
        </w:rPr>
        <w:t>Data for Computerized Material Corrosion Resistance</w:t>
      </w:r>
      <w:r w:rsidR="00532FB7" w:rsidRPr="00532FB7">
        <w:rPr>
          <w:sz w:val="24"/>
          <w:lang w:val="en-US"/>
        </w:rPr>
        <w:t xml:space="preserve"> </w:t>
      </w:r>
      <w:r w:rsidRPr="00532FB7">
        <w:rPr>
          <w:sz w:val="24"/>
          <w:lang w:val="en-US"/>
        </w:rPr>
        <w:t>Database Input</w:t>
      </w:r>
      <w:r w:rsidR="00DF4270" w:rsidRPr="00532FB7">
        <w:rPr>
          <w:sz w:val="24"/>
          <w:lang w:val="en-US"/>
        </w:rPr>
        <w:t xml:space="preserve"> (</w:t>
      </w:r>
      <w:r w:rsidR="00DF4270" w:rsidRPr="00DF4270">
        <w:rPr>
          <w:sz w:val="24"/>
        </w:rPr>
        <w:t>Стандартный</w:t>
      </w:r>
      <w:r w:rsidR="00DF4270" w:rsidRPr="00532FB7">
        <w:rPr>
          <w:sz w:val="24"/>
          <w:lang w:val="en-US"/>
        </w:rPr>
        <w:t xml:space="preserve"> </w:t>
      </w:r>
      <w:r w:rsidR="00DF4270" w:rsidRPr="00DF4270">
        <w:rPr>
          <w:sz w:val="24"/>
        </w:rPr>
        <w:t>формат</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сбора</w:t>
      </w:r>
      <w:r w:rsidR="00DF4270" w:rsidRPr="00532FB7">
        <w:rPr>
          <w:sz w:val="24"/>
          <w:lang w:val="en-US"/>
        </w:rPr>
        <w:t xml:space="preserve"> </w:t>
      </w:r>
      <w:r w:rsidR="00DF4270" w:rsidRPr="00DF4270">
        <w:rPr>
          <w:sz w:val="24"/>
        </w:rPr>
        <w:t>и</w:t>
      </w:r>
      <w:r w:rsidR="00DF4270" w:rsidRPr="00532FB7">
        <w:rPr>
          <w:sz w:val="24"/>
          <w:lang w:val="en-US"/>
        </w:rPr>
        <w:t xml:space="preserve"> </w:t>
      </w:r>
      <w:r w:rsidR="00DF4270" w:rsidRPr="00DF4270">
        <w:rPr>
          <w:sz w:val="24"/>
        </w:rPr>
        <w:t>компиляции</w:t>
      </w:r>
      <w:r w:rsidR="00DF4270" w:rsidRPr="00532FB7">
        <w:rPr>
          <w:sz w:val="24"/>
          <w:lang w:val="en-US"/>
        </w:rPr>
        <w:t xml:space="preserve"> </w:t>
      </w:r>
      <w:r w:rsidR="00DF4270" w:rsidRPr="00DF4270">
        <w:rPr>
          <w:sz w:val="24"/>
        </w:rPr>
        <w:t>данных</w:t>
      </w:r>
      <w:r w:rsidR="00DF4270" w:rsidRPr="00532FB7">
        <w:rPr>
          <w:sz w:val="24"/>
          <w:lang w:val="en-US"/>
        </w:rPr>
        <w:t xml:space="preserve"> </w:t>
      </w:r>
      <w:r w:rsidR="00DF4270" w:rsidRPr="00DF4270">
        <w:rPr>
          <w:sz w:val="24"/>
        </w:rPr>
        <w:t>для</w:t>
      </w:r>
      <w:r w:rsidR="00DF4270" w:rsidRPr="00532FB7">
        <w:rPr>
          <w:sz w:val="24"/>
          <w:lang w:val="en-US"/>
        </w:rPr>
        <w:t xml:space="preserve"> </w:t>
      </w:r>
      <w:r w:rsidR="00DF4270" w:rsidRPr="00DF4270">
        <w:rPr>
          <w:sz w:val="24"/>
        </w:rPr>
        <w:t>ввода</w:t>
      </w:r>
      <w:r w:rsidR="00DF4270" w:rsidRPr="00532FB7">
        <w:rPr>
          <w:sz w:val="24"/>
          <w:lang w:val="en-US"/>
        </w:rPr>
        <w:t xml:space="preserve"> </w:t>
      </w:r>
      <w:r w:rsidR="00DF4270" w:rsidRPr="00DF4270">
        <w:rPr>
          <w:sz w:val="24"/>
        </w:rPr>
        <w:t>в</w:t>
      </w:r>
      <w:r w:rsidR="00DF4270" w:rsidRPr="00532FB7">
        <w:rPr>
          <w:sz w:val="24"/>
          <w:lang w:val="en-US"/>
        </w:rPr>
        <w:t xml:space="preserve"> </w:t>
      </w:r>
      <w:r w:rsidR="00DF4270" w:rsidRPr="00DF4270">
        <w:rPr>
          <w:sz w:val="24"/>
        </w:rPr>
        <w:t>базу</w:t>
      </w:r>
      <w:r w:rsidR="00DF4270" w:rsidRPr="00532FB7">
        <w:rPr>
          <w:sz w:val="24"/>
          <w:lang w:val="en-US"/>
        </w:rPr>
        <w:t xml:space="preserve"> </w:t>
      </w:r>
      <w:r w:rsidR="00DF4270" w:rsidRPr="00DF4270">
        <w:rPr>
          <w:sz w:val="24"/>
        </w:rPr>
        <w:t>данных</w:t>
      </w:r>
      <w:r w:rsidR="00DF4270" w:rsidRPr="00532FB7">
        <w:rPr>
          <w:sz w:val="24"/>
          <w:lang w:val="en-US"/>
        </w:rPr>
        <w:t xml:space="preserve"> </w:t>
      </w:r>
      <w:r w:rsidR="00DF4270" w:rsidRPr="00DF4270">
        <w:rPr>
          <w:sz w:val="24"/>
        </w:rPr>
        <w:t>компьютеризированного</w:t>
      </w:r>
      <w:r w:rsidR="00DF4270" w:rsidRPr="00532FB7">
        <w:rPr>
          <w:sz w:val="24"/>
          <w:lang w:val="en-US"/>
        </w:rPr>
        <w:t xml:space="preserve"> </w:t>
      </w:r>
      <w:r w:rsidR="00DF4270" w:rsidRPr="00DF4270">
        <w:rPr>
          <w:sz w:val="24"/>
        </w:rPr>
        <w:t>коррозионностойкого</w:t>
      </w:r>
      <w:r w:rsidR="00DF4270" w:rsidRPr="00532FB7">
        <w:rPr>
          <w:sz w:val="24"/>
          <w:lang w:val="en-US"/>
        </w:rPr>
        <w:t xml:space="preserve"> </w:t>
      </w:r>
      <w:r w:rsidR="00DF4270" w:rsidRPr="00DF4270">
        <w:rPr>
          <w:sz w:val="24"/>
        </w:rPr>
        <w:t>материала</w:t>
      </w:r>
      <w:r w:rsidR="00DF4270" w:rsidRPr="00532FB7">
        <w:rPr>
          <w:sz w:val="24"/>
          <w:lang w:val="en-US"/>
        </w:rPr>
        <w:t>).</w:t>
      </w:r>
    </w:p>
    <w:p w:rsidR="00F82E84" w:rsidRPr="00532FB7" w:rsidRDefault="00F82E84" w:rsidP="00F82E84">
      <w:pPr>
        <w:ind w:firstLine="567"/>
        <w:rPr>
          <w:sz w:val="24"/>
          <w:lang w:val="en-US"/>
        </w:rPr>
      </w:pPr>
      <w:r w:rsidRPr="00532FB7">
        <w:rPr>
          <w:sz w:val="24"/>
          <w:lang w:val="en-US"/>
        </w:rPr>
        <w:t xml:space="preserve">2.4 </w:t>
      </w:r>
      <w:r w:rsidR="00532FB7">
        <w:rPr>
          <w:sz w:val="24"/>
        </w:rPr>
        <w:t>Стандарты</w:t>
      </w:r>
      <w:r w:rsidR="00532FB7" w:rsidRPr="00532FB7">
        <w:rPr>
          <w:sz w:val="24"/>
          <w:lang w:val="en-US"/>
        </w:rPr>
        <w:t xml:space="preserve"> </w:t>
      </w:r>
      <w:r w:rsidRPr="00532FB7">
        <w:rPr>
          <w:sz w:val="24"/>
          <w:lang w:val="en-US"/>
        </w:rPr>
        <w:t>ISO</w:t>
      </w:r>
      <w:r w:rsidR="00532FB7" w:rsidRPr="00532FB7">
        <w:rPr>
          <w:sz w:val="24"/>
          <w:vertAlign w:val="superscript"/>
          <w:lang w:val="en-US"/>
        </w:rPr>
        <w:t>1)</w:t>
      </w:r>
      <w:r w:rsidRPr="00532FB7">
        <w:rPr>
          <w:sz w:val="24"/>
          <w:lang w:val="en-US"/>
        </w:rPr>
        <w:t>:</w:t>
      </w:r>
    </w:p>
    <w:p w:rsidR="00F82E84" w:rsidRPr="0039684D" w:rsidRDefault="00F82E84" w:rsidP="00F82E84">
      <w:pPr>
        <w:ind w:firstLine="567"/>
        <w:rPr>
          <w:color w:val="000000" w:themeColor="text1"/>
          <w:sz w:val="24"/>
        </w:rPr>
      </w:pPr>
      <w:r w:rsidRPr="0039684D">
        <w:rPr>
          <w:color w:val="000000" w:themeColor="text1"/>
          <w:sz w:val="24"/>
          <w:lang w:val="en-US"/>
        </w:rPr>
        <w:t>ISO 3651-1</w:t>
      </w:r>
      <w:r w:rsidR="00532FB7" w:rsidRPr="0039684D">
        <w:rPr>
          <w:color w:val="000000" w:themeColor="text1"/>
          <w:sz w:val="24"/>
          <w:lang w:val="en-US"/>
        </w:rPr>
        <w:t>:1988</w:t>
      </w:r>
      <w:r w:rsidRPr="0039684D">
        <w:rPr>
          <w:color w:val="000000" w:themeColor="text1"/>
          <w:sz w:val="24"/>
          <w:lang w:val="en-US"/>
        </w:rPr>
        <w:t xml:space="preserve"> Austenitic Stainless Steels – Determination of</w:t>
      </w:r>
      <w:r w:rsidR="0039684D" w:rsidRPr="0039684D">
        <w:rPr>
          <w:color w:val="000000" w:themeColor="text1"/>
          <w:sz w:val="24"/>
          <w:lang w:val="en-US"/>
        </w:rPr>
        <w:t xml:space="preserve"> </w:t>
      </w:r>
      <w:r w:rsidRPr="0039684D">
        <w:rPr>
          <w:color w:val="000000" w:themeColor="text1"/>
          <w:sz w:val="24"/>
          <w:lang w:val="en-US"/>
        </w:rPr>
        <w:t>resistance to intergranular corrosion of stainless steels –</w:t>
      </w:r>
      <w:r w:rsidR="0039684D" w:rsidRPr="0039684D">
        <w:rPr>
          <w:color w:val="000000" w:themeColor="text1"/>
          <w:sz w:val="24"/>
          <w:lang w:val="en-US"/>
        </w:rPr>
        <w:t xml:space="preserve"> </w:t>
      </w:r>
      <w:r w:rsidRPr="0039684D">
        <w:rPr>
          <w:color w:val="000000" w:themeColor="text1"/>
          <w:sz w:val="24"/>
          <w:lang w:val="en-US"/>
        </w:rPr>
        <w:t>Part I: Austenitic and ferritic-austenitic (duplex) stainless</w:t>
      </w:r>
      <w:r w:rsidR="0039684D" w:rsidRPr="0039684D">
        <w:rPr>
          <w:color w:val="000000" w:themeColor="text1"/>
          <w:sz w:val="24"/>
          <w:lang w:val="en-US"/>
        </w:rPr>
        <w:t xml:space="preserve"> </w:t>
      </w:r>
      <w:r w:rsidRPr="0039684D">
        <w:rPr>
          <w:color w:val="000000" w:themeColor="text1"/>
          <w:sz w:val="24"/>
          <w:lang w:val="en-US"/>
        </w:rPr>
        <w:t>steels – Corrosion test in nitric acid medium by measurement</w:t>
      </w:r>
      <w:r w:rsidR="0039684D" w:rsidRPr="0039684D">
        <w:rPr>
          <w:color w:val="000000" w:themeColor="text1"/>
          <w:sz w:val="24"/>
          <w:lang w:val="en-US"/>
        </w:rPr>
        <w:t xml:space="preserve"> </w:t>
      </w:r>
      <w:r w:rsidRPr="0039684D">
        <w:rPr>
          <w:color w:val="000000" w:themeColor="text1"/>
          <w:sz w:val="24"/>
          <w:lang w:val="en-US"/>
        </w:rPr>
        <w:t>of loss in mass (Huey test)</w:t>
      </w:r>
      <w:r w:rsidR="00532FB7" w:rsidRPr="0039684D">
        <w:rPr>
          <w:color w:val="000000" w:themeColor="text1"/>
          <w:sz w:val="24"/>
          <w:lang w:val="en-US"/>
        </w:rPr>
        <w:t xml:space="preserve"> (</w:t>
      </w:r>
      <w:r w:rsidR="00532FB7" w:rsidRPr="0039684D">
        <w:rPr>
          <w:color w:val="000000" w:themeColor="text1"/>
          <w:sz w:val="24"/>
        </w:rPr>
        <w:t>Стали</w:t>
      </w:r>
      <w:r w:rsidR="00532FB7" w:rsidRPr="0039684D">
        <w:rPr>
          <w:color w:val="000000" w:themeColor="text1"/>
          <w:sz w:val="24"/>
          <w:lang w:val="en-US"/>
        </w:rPr>
        <w:t xml:space="preserve"> </w:t>
      </w:r>
      <w:r w:rsidR="00532FB7" w:rsidRPr="0039684D">
        <w:rPr>
          <w:color w:val="000000" w:themeColor="text1"/>
          <w:sz w:val="24"/>
        </w:rPr>
        <w:lastRenderedPageBreak/>
        <w:t>нержавеющие</w:t>
      </w:r>
      <w:r w:rsidR="00532FB7" w:rsidRPr="0039684D">
        <w:rPr>
          <w:color w:val="000000" w:themeColor="text1"/>
          <w:sz w:val="24"/>
          <w:lang w:val="en-US"/>
        </w:rPr>
        <w:t xml:space="preserve">. </w:t>
      </w:r>
      <w:r w:rsidR="00532FB7" w:rsidRPr="0039684D">
        <w:rPr>
          <w:color w:val="000000" w:themeColor="text1"/>
          <w:sz w:val="24"/>
        </w:rPr>
        <w:t>Определение</w:t>
      </w:r>
      <w:r w:rsidR="00532FB7" w:rsidRPr="0039684D">
        <w:rPr>
          <w:color w:val="000000" w:themeColor="text1"/>
          <w:sz w:val="24"/>
          <w:lang w:val="en-US"/>
        </w:rPr>
        <w:t xml:space="preserve"> </w:t>
      </w:r>
      <w:r w:rsidR="00532FB7" w:rsidRPr="0039684D">
        <w:rPr>
          <w:color w:val="000000" w:themeColor="text1"/>
          <w:sz w:val="24"/>
        </w:rPr>
        <w:t>стойкости</w:t>
      </w:r>
      <w:r w:rsidR="00532FB7" w:rsidRPr="0039684D">
        <w:rPr>
          <w:color w:val="000000" w:themeColor="text1"/>
          <w:sz w:val="24"/>
          <w:lang w:val="en-US"/>
        </w:rPr>
        <w:t xml:space="preserve"> </w:t>
      </w:r>
      <w:r w:rsidR="00532FB7" w:rsidRPr="0039684D">
        <w:rPr>
          <w:color w:val="000000" w:themeColor="text1"/>
          <w:sz w:val="24"/>
        </w:rPr>
        <w:t>к</w:t>
      </w:r>
      <w:r w:rsidR="00532FB7" w:rsidRPr="0039684D">
        <w:rPr>
          <w:color w:val="000000" w:themeColor="text1"/>
          <w:sz w:val="24"/>
          <w:lang w:val="en-US"/>
        </w:rPr>
        <w:t xml:space="preserve"> </w:t>
      </w:r>
      <w:r w:rsidR="00532FB7" w:rsidRPr="0039684D">
        <w:rPr>
          <w:color w:val="000000" w:themeColor="text1"/>
          <w:sz w:val="24"/>
        </w:rPr>
        <w:t>межкристаллитной</w:t>
      </w:r>
      <w:r w:rsidR="00532FB7" w:rsidRPr="0039684D">
        <w:rPr>
          <w:color w:val="000000" w:themeColor="text1"/>
          <w:sz w:val="24"/>
          <w:lang w:val="en-US"/>
        </w:rPr>
        <w:t xml:space="preserve"> </w:t>
      </w:r>
      <w:r w:rsidR="00532FB7" w:rsidRPr="0039684D">
        <w:rPr>
          <w:color w:val="000000" w:themeColor="text1"/>
          <w:sz w:val="24"/>
        </w:rPr>
        <w:t>коррозии</w:t>
      </w:r>
      <w:r w:rsidR="00532FB7" w:rsidRPr="0039684D">
        <w:rPr>
          <w:color w:val="000000" w:themeColor="text1"/>
          <w:sz w:val="24"/>
          <w:lang w:val="en-US"/>
        </w:rPr>
        <w:t xml:space="preserve">. </w:t>
      </w:r>
      <w:r w:rsidR="00532FB7" w:rsidRPr="0039684D">
        <w:rPr>
          <w:color w:val="000000" w:themeColor="text1"/>
          <w:sz w:val="24"/>
        </w:rPr>
        <w:t xml:space="preserve">Часть 1. </w:t>
      </w:r>
      <w:proofErr w:type="spellStart"/>
      <w:r w:rsidR="00532FB7" w:rsidRPr="0039684D">
        <w:rPr>
          <w:color w:val="000000" w:themeColor="text1"/>
          <w:sz w:val="24"/>
        </w:rPr>
        <w:t>Аустенитные</w:t>
      </w:r>
      <w:proofErr w:type="spellEnd"/>
      <w:r w:rsidR="00532FB7" w:rsidRPr="0039684D">
        <w:rPr>
          <w:color w:val="000000" w:themeColor="text1"/>
          <w:sz w:val="24"/>
        </w:rPr>
        <w:t xml:space="preserve"> и </w:t>
      </w:r>
      <w:proofErr w:type="spellStart"/>
      <w:r w:rsidR="00532FB7" w:rsidRPr="0039684D">
        <w:rPr>
          <w:color w:val="000000" w:themeColor="text1"/>
          <w:sz w:val="24"/>
        </w:rPr>
        <w:t>ферритноаустенитные</w:t>
      </w:r>
      <w:proofErr w:type="spellEnd"/>
      <w:r w:rsidR="00532FB7" w:rsidRPr="0039684D">
        <w:rPr>
          <w:color w:val="000000" w:themeColor="text1"/>
          <w:sz w:val="24"/>
        </w:rPr>
        <w:t xml:space="preserve"> (дуплекс) нержавеющие стали. Коррозионное испытание в азотной кислоте посредством измерения потери массы (метод Хью)).</w:t>
      </w:r>
    </w:p>
    <w:p w:rsidR="00F82E84" w:rsidRPr="0039684D" w:rsidRDefault="00F82E84" w:rsidP="00F82E84">
      <w:pPr>
        <w:ind w:firstLine="567"/>
        <w:rPr>
          <w:color w:val="000000" w:themeColor="text1"/>
          <w:sz w:val="24"/>
        </w:rPr>
      </w:pPr>
      <w:r w:rsidRPr="0039684D">
        <w:rPr>
          <w:color w:val="000000" w:themeColor="text1"/>
          <w:sz w:val="24"/>
          <w:lang w:val="en-US"/>
        </w:rPr>
        <w:t>ISO 3651-2</w:t>
      </w:r>
      <w:r w:rsidR="00532FB7" w:rsidRPr="0039684D">
        <w:rPr>
          <w:color w:val="000000" w:themeColor="text1"/>
          <w:sz w:val="24"/>
          <w:lang w:val="en-US"/>
        </w:rPr>
        <w:t>:1998</w:t>
      </w:r>
      <w:r w:rsidRPr="0039684D">
        <w:rPr>
          <w:color w:val="000000" w:themeColor="text1"/>
          <w:sz w:val="24"/>
          <w:lang w:val="en-US"/>
        </w:rPr>
        <w:t xml:space="preserve"> Determination of resistance to intergranular</w:t>
      </w:r>
      <w:r w:rsidR="0039684D" w:rsidRPr="0039684D">
        <w:rPr>
          <w:color w:val="000000" w:themeColor="text1"/>
          <w:sz w:val="24"/>
          <w:lang w:val="en-US"/>
        </w:rPr>
        <w:t xml:space="preserve"> </w:t>
      </w:r>
      <w:r w:rsidRPr="0039684D">
        <w:rPr>
          <w:color w:val="000000" w:themeColor="text1"/>
          <w:sz w:val="24"/>
          <w:lang w:val="en-US"/>
        </w:rPr>
        <w:t>corrosion of stainless steels – Part 2: Ferritic, austenitic</w:t>
      </w:r>
      <w:r w:rsidR="0039684D" w:rsidRPr="0039684D">
        <w:rPr>
          <w:color w:val="000000" w:themeColor="text1"/>
          <w:sz w:val="24"/>
          <w:lang w:val="en-US"/>
        </w:rPr>
        <w:t xml:space="preserve"> </w:t>
      </w:r>
      <w:r w:rsidRPr="0039684D">
        <w:rPr>
          <w:color w:val="000000" w:themeColor="text1"/>
          <w:sz w:val="24"/>
          <w:lang w:val="en-US"/>
        </w:rPr>
        <w:t xml:space="preserve">and ferritic-austenitic (duplex) stainless steels – </w:t>
      </w:r>
      <w:r w:rsidR="0039684D" w:rsidRPr="0039684D">
        <w:rPr>
          <w:color w:val="000000" w:themeColor="text1"/>
          <w:sz w:val="24"/>
          <w:lang w:val="en-US"/>
        </w:rPr>
        <w:t xml:space="preserve">Corrosion </w:t>
      </w:r>
      <w:r w:rsidRPr="0039684D">
        <w:rPr>
          <w:color w:val="000000" w:themeColor="text1"/>
          <w:sz w:val="24"/>
          <w:lang w:val="en-US"/>
        </w:rPr>
        <w:t>test in media containing sulfuric acid</w:t>
      </w:r>
      <w:r w:rsidR="00532FB7" w:rsidRPr="0039684D">
        <w:rPr>
          <w:color w:val="000000" w:themeColor="text1"/>
          <w:sz w:val="24"/>
          <w:lang w:val="en-US"/>
        </w:rPr>
        <w:t xml:space="preserve"> (</w:t>
      </w:r>
      <w:r w:rsidR="00532FB7" w:rsidRPr="0039684D">
        <w:rPr>
          <w:color w:val="000000" w:themeColor="text1"/>
          <w:sz w:val="24"/>
        </w:rPr>
        <w:t>Стали</w:t>
      </w:r>
      <w:r w:rsidR="00532FB7" w:rsidRPr="0039684D">
        <w:rPr>
          <w:color w:val="000000" w:themeColor="text1"/>
          <w:sz w:val="24"/>
          <w:lang w:val="en-US"/>
        </w:rPr>
        <w:t xml:space="preserve"> </w:t>
      </w:r>
      <w:r w:rsidR="00532FB7" w:rsidRPr="0039684D">
        <w:rPr>
          <w:color w:val="000000" w:themeColor="text1"/>
          <w:sz w:val="24"/>
        </w:rPr>
        <w:t>нержавеющие</w:t>
      </w:r>
      <w:r w:rsidR="00532FB7" w:rsidRPr="0039684D">
        <w:rPr>
          <w:color w:val="000000" w:themeColor="text1"/>
          <w:sz w:val="24"/>
          <w:lang w:val="en-US"/>
        </w:rPr>
        <w:t xml:space="preserve">. </w:t>
      </w:r>
      <w:r w:rsidR="00532FB7" w:rsidRPr="0039684D">
        <w:rPr>
          <w:color w:val="000000" w:themeColor="text1"/>
          <w:sz w:val="24"/>
        </w:rPr>
        <w:t>Определение</w:t>
      </w:r>
      <w:r w:rsidR="00532FB7" w:rsidRPr="0039684D">
        <w:rPr>
          <w:color w:val="000000" w:themeColor="text1"/>
          <w:sz w:val="24"/>
          <w:lang w:val="en-US"/>
        </w:rPr>
        <w:t xml:space="preserve"> </w:t>
      </w:r>
      <w:r w:rsidR="00532FB7" w:rsidRPr="0039684D">
        <w:rPr>
          <w:color w:val="000000" w:themeColor="text1"/>
          <w:sz w:val="24"/>
        </w:rPr>
        <w:t>стойкости</w:t>
      </w:r>
      <w:r w:rsidR="00532FB7" w:rsidRPr="0039684D">
        <w:rPr>
          <w:color w:val="000000" w:themeColor="text1"/>
          <w:sz w:val="24"/>
          <w:lang w:val="en-US"/>
        </w:rPr>
        <w:t xml:space="preserve"> </w:t>
      </w:r>
      <w:r w:rsidR="00532FB7" w:rsidRPr="0039684D">
        <w:rPr>
          <w:color w:val="000000" w:themeColor="text1"/>
          <w:sz w:val="24"/>
        </w:rPr>
        <w:t>к</w:t>
      </w:r>
      <w:r w:rsidR="00532FB7" w:rsidRPr="0039684D">
        <w:rPr>
          <w:color w:val="000000" w:themeColor="text1"/>
          <w:sz w:val="24"/>
          <w:lang w:val="en-US"/>
        </w:rPr>
        <w:t xml:space="preserve"> </w:t>
      </w:r>
      <w:r w:rsidR="00532FB7" w:rsidRPr="0039684D">
        <w:rPr>
          <w:color w:val="000000" w:themeColor="text1"/>
          <w:sz w:val="24"/>
        </w:rPr>
        <w:t>межкристаллитной</w:t>
      </w:r>
      <w:r w:rsidR="00532FB7" w:rsidRPr="0039684D">
        <w:rPr>
          <w:color w:val="000000" w:themeColor="text1"/>
          <w:sz w:val="24"/>
          <w:lang w:val="en-US"/>
        </w:rPr>
        <w:t xml:space="preserve"> </w:t>
      </w:r>
      <w:r w:rsidR="00532FB7" w:rsidRPr="0039684D">
        <w:rPr>
          <w:color w:val="000000" w:themeColor="text1"/>
          <w:sz w:val="24"/>
        </w:rPr>
        <w:t>коррозии</w:t>
      </w:r>
      <w:r w:rsidR="00532FB7" w:rsidRPr="0039684D">
        <w:rPr>
          <w:color w:val="000000" w:themeColor="text1"/>
          <w:sz w:val="24"/>
          <w:lang w:val="en-US"/>
        </w:rPr>
        <w:t xml:space="preserve">. </w:t>
      </w:r>
      <w:r w:rsidR="00532FB7" w:rsidRPr="0039684D">
        <w:rPr>
          <w:color w:val="000000" w:themeColor="text1"/>
          <w:sz w:val="24"/>
        </w:rPr>
        <w:t xml:space="preserve">Часть 2. Ферритные, </w:t>
      </w:r>
      <w:proofErr w:type="spellStart"/>
      <w:r w:rsidR="00532FB7" w:rsidRPr="0039684D">
        <w:rPr>
          <w:color w:val="000000" w:themeColor="text1"/>
          <w:sz w:val="24"/>
        </w:rPr>
        <w:t>аустенитные</w:t>
      </w:r>
      <w:proofErr w:type="spellEnd"/>
      <w:r w:rsidR="00532FB7" w:rsidRPr="0039684D">
        <w:rPr>
          <w:color w:val="000000" w:themeColor="text1"/>
          <w:sz w:val="24"/>
        </w:rPr>
        <w:t xml:space="preserve"> и ферритно-</w:t>
      </w:r>
      <w:proofErr w:type="spellStart"/>
      <w:r w:rsidR="00532FB7" w:rsidRPr="0039684D">
        <w:rPr>
          <w:color w:val="000000" w:themeColor="text1"/>
          <w:sz w:val="24"/>
        </w:rPr>
        <w:t>аустенитные</w:t>
      </w:r>
      <w:proofErr w:type="spellEnd"/>
      <w:r w:rsidR="00532FB7" w:rsidRPr="0039684D">
        <w:rPr>
          <w:color w:val="000000" w:themeColor="text1"/>
          <w:sz w:val="24"/>
        </w:rPr>
        <w:t xml:space="preserve"> (двухфазные) нержавеющие стали. Испытание на коррозию в среде, содержащей серную кислоту).</w:t>
      </w:r>
    </w:p>
    <w:p w:rsidR="0039684D" w:rsidRPr="00C91B7D" w:rsidRDefault="00F82E84" w:rsidP="0039684D">
      <w:pPr>
        <w:ind w:firstLine="567"/>
        <w:rPr>
          <w:color w:val="000000" w:themeColor="text1"/>
          <w:sz w:val="24"/>
          <w:lang w:val="en-US"/>
        </w:rPr>
      </w:pPr>
      <w:r w:rsidRPr="0039684D">
        <w:rPr>
          <w:color w:val="000000" w:themeColor="text1"/>
          <w:sz w:val="24"/>
          <w:lang w:val="en-US"/>
        </w:rPr>
        <w:t>ISO 6509</w:t>
      </w:r>
      <w:r w:rsidR="0039684D" w:rsidRPr="0039684D">
        <w:rPr>
          <w:color w:val="000000" w:themeColor="text1"/>
          <w:sz w:val="24"/>
          <w:lang w:val="en-US"/>
        </w:rPr>
        <w:t>-1:2014</w:t>
      </w:r>
      <w:r w:rsidRPr="0039684D">
        <w:rPr>
          <w:color w:val="000000" w:themeColor="text1"/>
          <w:sz w:val="24"/>
          <w:lang w:val="en-US"/>
        </w:rPr>
        <w:t xml:space="preserve"> </w:t>
      </w:r>
      <w:r w:rsidR="0039684D" w:rsidRPr="0039684D">
        <w:rPr>
          <w:color w:val="000000" w:themeColor="text1"/>
          <w:sz w:val="24"/>
          <w:lang w:val="en-US"/>
        </w:rPr>
        <w:t xml:space="preserve">Corrosion of metals and alloys </w:t>
      </w:r>
      <w:r w:rsidR="0039684D">
        <w:rPr>
          <w:color w:val="000000" w:themeColor="text1"/>
          <w:sz w:val="24"/>
          <w:lang w:val="en-US"/>
        </w:rPr>
        <w:t>–</w:t>
      </w:r>
      <w:r w:rsidR="0039684D" w:rsidRPr="0039684D">
        <w:rPr>
          <w:color w:val="000000" w:themeColor="text1"/>
          <w:sz w:val="24"/>
          <w:lang w:val="en-US"/>
        </w:rPr>
        <w:t xml:space="preserve"> Determination of dezincification resistance of copper alloys with zinc – Part 1: Test method (</w:t>
      </w:r>
      <w:r w:rsidR="0039684D" w:rsidRPr="0039684D">
        <w:rPr>
          <w:color w:val="000000" w:themeColor="text1"/>
          <w:sz w:val="24"/>
        </w:rPr>
        <w:t>Коррозия</w:t>
      </w:r>
      <w:r w:rsidR="0039684D" w:rsidRPr="0039684D">
        <w:rPr>
          <w:color w:val="000000" w:themeColor="text1"/>
          <w:sz w:val="24"/>
          <w:lang w:val="en-US"/>
        </w:rPr>
        <w:t xml:space="preserve"> </w:t>
      </w:r>
      <w:r w:rsidR="0039684D" w:rsidRPr="0039684D">
        <w:rPr>
          <w:color w:val="000000" w:themeColor="text1"/>
          <w:sz w:val="24"/>
        </w:rPr>
        <w:t>металлов</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Определение</w:t>
      </w:r>
      <w:r w:rsidR="0039684D" w:rsidRPr="00C91B7D">
        <w:rPr>
          <w:color w:val="000000" w:themeColor="text1"/>
          <w:sz w:val="24"/>
          <w:lang w:val="en-US"/>
        </w:rPr>
        <w:t xml:space="preserve"> </w:t>
      </w:r>
      <w:r w:rsidR="0039684D" w:rsidRPr="0039684D">
        <w:rPr>
          <w:color w:val="000000" w:themeColor="text1"/>
          <w:sz w:val="24"/>
        </w:rPr>
        <w:t>стойкости</w:t>
      </w:r>
      <w:r w:rsidR="0039684D" w:rsidRPr="00C91B7D">
        <w:rPr>
          <w:color w:val="000000" w:themeColor="text1"/>
          <w:sz w:val="24"/>
          <w:lang w:val="en-US"/>
        </w:rPr>
        <w:t xml:space="preserve"> </w:t>
      </w:r>
      <w:proofErr w:type="spellStart"/>
      <w:r w:rsidR="0039684D" w:rsidRPr="0039684D">
        <w:rPr>
          <w:color w:val="000000" w:themeColor="text1"/>
          <w:sz w:val="24"/>
        </w:rPr>
        <w:t>медноцинковых</w:t>
      </w:r>
      <w:proofErr w:type="spellEnd"/>
      <w:r w:rsidR="0039684D" w:rsidRPr="00C91B7D">
        <w:rPr>
          <w:color w:val="000000" w:themeColor="text1"/>
          <w:sz w:val="24"/>
          <w:lang w:val="en-US"/>
        </w:rPr>
        <w:t xml:space="preserve"> </w:t>
      </w:r>
      <w:r w:rsidR="0039684D" w:rsidRPr="0039684D">
        <w:rPr>
          <w:color w:val="000000" w:themeColor="text1"/>
          <w:sz w:val="24"/>
        </w:rPr>
        <w:t>сплавов</w:t>
      </w:r>
      <w:r w:rsidR="0039684D" w:rsidRPr="00C91B7D">
        <w:rPr>
          <w:color w:val="000000" w:themeColor="text1"/>
          <w:sz w:val="24"/>
          <w:lang w:val="en-US"/>
        </w:rPr>
        <w:t xml:space="preserve"> </w:t>
      </w:r>
      <w:r w:rsidR="0039684D" w:rsidRPr="0039684D">
        <w:rPr>
          <w:color w:val="000000" w:themeColor="text1"/>
          <w:sz w:val="24"/>
        </w:rPr>
        <w:t>к</w:t>
      </w:r>
      <w:r w:rsidR="0039684D" w:rsidRPr="00C91B7D">
        <w:rPr>
          <w:color w:val="000000" w:themeColor="text1"/>
          <w:sz w:val="24"/>
          <w:lang w:val="en-US"/>
        </w:rPr>
        <w:t xml:space="preserve"> </w:t>
      </w:r>
      <w:proofErr w:type="spellStart"/>
      <w:r w:rsidR="0039684D" w:rsidRPr="0039684D">
        <w:rPr>
          <w:color w:val="000000" w:themeColor="text1"/>
          <w:sz w:val="24"/>
        </w:rPr>
        <w:t>обесцинкованию</w:t>
      </w:r>
      <w:proofErr w:type="spellEnd"/>
      <w:r w:rsidR="0039684D" w:rsidRPr="00C91B7D">
        <w:rPr>
          <w:color w:val="000000" w:themeColor="text1"/>
          <w:sz w:val="24"/>
          <w:lang w:val="en-US"/>
        </w:rPr>
        <w:t xml:space="preserve">. </w:t>
      </w:r>
      <w:r w:rsidR="0039684D" w:rsidRPr="0039684D">
        <w:rPr>
          <w:color w:val="000000" w:themeColor="text1"/>
          <w:sz w:val="24"/>
        </w:rPr>
        <w:t>Часть</w:t>
      </w:r>
      <w:r w:rsidR="0039684D" w:rsidRPr="00C91B7D">
        <w:rPr>
          <w:color w:val="000000" w:themeColor="text1"/>
          <w:sz w:val="24"/>
          <w:lang w:val="en-US"/>
        </w:rPr>
        <w:t xml:space="preserve"> 1. </w:t>
      </w:r>
      <w:r w:rsidR="0039684D" w:rsidRPr="0039684D">
        <w:rPr>
          <w:color w:val="000000" w:themeColor="text1"/>
          <w:sz w:val="24"/>
        </w:rPr>
        <w:t>Метод</w:t>
      </w:r>
      <w:r w:rsidR="0039684D" w:rsidRPr="00C91B7D">
        <w:rPr>
          <w:color w:val="000000" w:themeColor="text1"/>
          <w:sz w:val="24"/>
          <w:lang w:val="en-US"/>
        </w:rPr>
        <w:t xml:space="preserve"> </w:t>
      </w:r>
      <w:r w:rsidR="0039684D" w:rsidRPr="0039684D">
        <w:rPr>
          <w:color w:val="000000" w:themeColor="text1"/>
          <w:sz w:val="24"/>
        </w:rPr>
        <w:t>испытания</w:t>
      </w:r>
      <w:r w:rsidR="0039684D" w:rsidRPr="00C91B7D">
        <w:rPr>
          <w:color w:val="000000" w:themeColor="text1"/>
          <w:sz w:val="24"/>
          <w:lang w:val="en-US"/>
        </w:rPr>
        <w:t>).</w:t>
      </w:r>
    </w:p>
    <w:p w:rsidR="0039684D" w:rsidRPr="00C91B7D" w:rsidRDefault="00C91B7D" w:rsidP="0039684D">
      <w:pPr>
        <w:ind w:firstLine="567"/>
        <w:rPr>
          <w:color w:val="000000" w:themeColor="text1"/>
          <w:sz w:val="24"/>
          <w:lang w:val="en-US"/>
        </w:rPr>
      </w:pPr>
      <w:hyperlink r:id="rId13" w:history="1">
        <w:r w:rsidR="0039684D" w:rsidRPr="00C91B7D">
          <w:rPr>
            <w:color w:val="000000" w:themeColor="text1"/>
            <w:sz w:val="24"/>
            <w:lang w:val="en-US"/>
          </w:rPr>
          <w:t>ISO 6509-2:2017</w:t>
        </w:r>
      </w:hyperlink>
      <w:r w:rsidR="0039684D" w:rsidRPr="00C91B7D">
        <w:rPr>
          <w:color w:val="000000" w:themeColor="text1"/>
          <w:sz w:val="24"/>
          <w:lang w:val="en-US"/>
        </w:rPr>
        <w:t xml:space="preserve"> Corrosion of metals and alloys – Determination of dezincification resistance of copper alloys with zinc –Part 2: Assessment criteria (</w:t>
      </w:r>
      <w:r w:rsidR="0039684D" w:rsidRPr="0039684D">
        <w:rPr>
          <w:color w:val="000000" w:themeColor="text1"/>
          <w:sz w:val="24"/>
        </w:rPr>
        <w:t>Коррозия</w:t>
      </w:r>
      <w:r w:rsidR="0039684D" w:rsidRPr="00C91B7D">
        <w:rPr>
          <w:color w:val="000000" w:themeColor="text1"/>
          <w:sz w:val="24"/>
          <w:lang w:val="en-US"/>
        </w:rPr>
        <w:t xml:space="preserve"> </w:t>
      </w:r>
      <w:r w:rsidR="0039684D" w:rsidRPr="0039684D">
        <w:rPr>
          <w:color w:val="000000" w:themeColor="text1"/>
          <w:sz w:val="24"/>
        </w:rPr>
        <w:t>металлов</w:t>
      </w:r>
      <w:r w:rsidR="0039684D" w:rsidRPr="00C91B7D">
        <w:rPr>
          <w:color w:val="000000" w:themeColor="text1"/>
          <w:sz w:val="24"/>
          <w:lang w:val="en-US"/>
        </w:rPr>
        <w:t xml:space="preserve"> </w:t>
      </w:r>
      <w:r w:rsidR="0039684D" w:rsidRPr="0039684D">
        <w:rPr>
          <w:color w:val="000000" w:themeColor="text1"/>
          <w:sz w:val="24"/>
        </w:rPr>
        <w:t>и</w:t>
      </w:r>
      <w:r w:rsidR="0039684D" w:rsidRPr="00C91B7D">
        <w:rPr>
          <w:color w:val="000000" w:themeColor="text1"/>
          <w:sz w:val="24"/>
          <w:lang w:val="en-US"/>
        </w:rPr>
        <w:t xml:space="preserve"> </w:t>
      </w:r>
      <w:r w:rsidR="0039684D" w:rsidRPr="0039684D">
        <w:rPr>
          <w:color w:val="000000" w:themeColor="text1"/>
          <w:sz w:val="24"/>
        </w:rPr>
        <w:t>сплавов</w:t>
      </w:r>
      <w:r w:rsidR="0039684D" w:rsidRPr="00C91B7D">
        <w:rPr>
          <w:color w:val="000000" w:themeColor="text1"/>
          <w:sz w:val="24"/>
          <w:lang w:val="en-US"/>
        </w:rPr>
        <w:t xml:space="preserve">. </w:t>
      </w:r>
      <w:r w:rsidR="0039684D" w:rsidRPr="0039684D">
        <w:rPr>
          <w:color w:val="000000" w:themeColor="text1"/>
          <w:sz w:val="24"/>
        </w:rPr>
        <w:t>Определение</w:t>
      </w:r>
      <w:r w:rsidR="0039684D" w:rsidRPr="00C91B7D">
        <w:rPr>
          <w:color w:val="000000" w:themeColor="text1"/>
          <w:sz w:val="24"/>
          <w:lang w:val="en-US"/>
        </w:rPr>
        <w:t xml:space="preserve"> </w:t>
      </w:r>
      <w:r w:rsidR="0039684D" w:rsidRPr="0039684D">
        <w:rPr>
          <w:color w:val="000000" w:themeColor="text1"/>
          <w:sz w:val="24"/>
        </w:rPr>
        <w:t>стойкости</w:t>
      </w:r>
      <w:r w:rsidR="0039684D" w:rsidRPr="00C91B7D">
        <w:rPr>
          <w:color w:val="000000" w:themeColor="text1"/>
          <w:sz w:val="24"/>
          <w:lang w:val="en-US"/>
        </w:rPr>
        <w:t xml:space="preserve"> </w:t>
      </w:r>
      <w:proofErr w:type="spellStart"/>
      <w:r w:rsidR="0039684D" w:rsidRPr="0039684D">
        <w:rPr>
          <w:color w:val="000000" w:themeColor="text1"/>
          <w:sz w:val="24"/>
        </w:rPr>
        <w:t>медноцинковых</w:t>
      </w:r>
      <w:proofErr w:type="spellEnd"/>
      <w:r w:rsidR="0039684D" w:rsidRPr="00C91B7D">
        <w:rPr>
          <w:color w:val="000000" w:themeColor="text1"/>
          <w:sz w:val="24"/>
          <w:lang w:val="en-US"/>
        </w:rPr>
        <w:t xml:space="preserve"> </w:t>
      </w:r>
      <w:r w:rsidR="0039684D" w:rsidRPr="0039684D">
        <w:rPr>
          <w:color w:val="000000" w:themeColor="text1"/>
          <w:sz w:val="24"/>
        </w:rPr>
        <w:t>сплавов</w:t>
      </w:r>
      <w:r w:rsidR="0039684D" w:rsidRPr="00C91B7D">
        <w:rPr>
          <w:color w:val="000000" w:themeColor="text1"/>
          <w:sz w:val="24"/>
          <w:lang w:val="en-US"/>
        </w:rPr>
        <w:t xml:space="preserve"> </w:t>
      </w:r>
      <w:r w:rsidR="0039684D" w:rsidRPr="0039684D">
        <w:rPr>
          <w:color w:val="000000" w:themeColor="text1"/>
          <w:sz w:val="24"/>
        </w:rPr>
        <w:t>к</w:t>
      </w:r>
      <w:r w:rsidR="0039684D" w:rsidRPr="00C91B7D">
        <w:rPr>
          <w:color w:val="000000" w:themeColor="text1"/>
          <w:sz w:val="24"/>
          <w:lang w:val="en-US"/>
        </w:rPr>
        <w:t xml:space="preserve"> </w:t>
      </w:r>
      <w:proofErr w:type="spellStart"/>
      <w:r w:rsidR="0039684D" w:rsidRPr="0039684D">
        <w:rPr>
          <w:color w:val="000000" w:themeColor="text1"/>
          <w:sz w:val="24"/>
        </w:rPr>
        <w:t>обесцинкованию</w:t>
      </w:r>
      <w:proofErr w:type="spellEnd"/>
      <w:r w:rsidR="0039684D" w:rsidRPr="00C91B7D">
        <w:rPr>
          <w:color w:val="000000" w:themeColor="text1"/>
          <w:sz w:val="24"/>
          <w:lang w:val="en-US"/>
        </w:rPr>
        <w:t xml:space="preserve">. </w:t>
      </w:r>
      <w:r w:rsidR="0039684D" w:rsidRPr="0039684D">
        <w:rPr>
          <w:color w:val="000000" w:themeColor="text1"/>
          <w:sz w:val="24"/>
        </w:rPr>
        <w:t>Часть</w:t>
      </w:r>
      <w:r w:rsidR="0039684D" w:rsidRPr="00C91B7D">
        <w:rPr>
          <w:color w:val="000000" w:themeColor="text1"/>
          <w:sz w:val="24"/>
          <w:lang w:val="en-US"/>
        </w:rPr>
        <w:t xml:space="preserve"> 2. </w:t>
      </w:r>
      <w:r w:rsidR="0039684D" w:rsidRPr="0039684D">
        <w:rPr>
          <w:color w:val="000000" w:themeColor="text1"/>
          <w:sz w:val="24"/>
        </w:rPr>
        <w:t>Критерии</w:t>
      </w:r>
      <w:r w:rsidR="0039684D" w:rsidRPr="00C91B7D">
        <w:rPr>
          <w:color w:val="000000" w:themeColor="text1"/>
          <w:sz w:val="24"/>
          <w:lang w:val="en-US"/>
        </w:rPr>
        <w:t xml:space="preserve"> </w:t>
      </w:r>
      <w:r w:rsidR="0039684D" w:rsidRPr="0039684D">
        <w:rPr>
          <w:color w:val="000000" w:themeColor="text1"/>
          <w:sz w:val="24"/>
        </w:rPr>
        <w:t>оценки</w:t>
      </w:r>
      <w:r w:rsidR="0039684D" w:rsidRPr="00C91B7D">
        <w:rPr>
          <w:color w:val="000000" w:themeColor="text1"/>
          <w:sz w:val="24"/>
          <w:lang w:val="en-US"/>
        </w:rPr>
        <w:t>).</w:t>
      </w:r>
    </w:p>
    <w:p w:rsidR="00F82E84" w:rsidRPr="0039684D" w:rsidRDefault="00F82E84" w:rsidP="00F82E84">
      <w:pPr>
        <w:ind w:firstLine="567"/>
        <w:rPr>
          <w:color w:val="000000" w:themeColor="text1"/>
          <w:sz w:val="24"/>
        </w:rPr>
      </w:pPr>
      <w:r w:rsidRPr="0039684D">
        <w:rPr>
          <w:color w:val="000000" w:themeColor="text1"/>
          <w:sz w:val="24"/>
          <w:lang w:val="en-US"/>
        </w:rPr>
        <w:t>ISO 8407</w:t>
      </w:r>
      <w:r w:rsidR="0039684D" w:rsidRPr="0039684D">
        <w:rPr>
          <w:color w:val="000000" w:themeColor="text1"/>
          <w:sz w:val="24"/>
          <w:lang w:val="en-US"/>
        </w:rPr>
        <w:t>:2009</w:t>
      </w:r>
      <w:r w:rsidRPr="0039684D">
        <w:rPr>
          <w:color w:val="000000" w:themeColor="text1"/>
          <w:sz w:val="24"/>
          <w:lang w:val="en-US"/>
        </w:rPr>
        <w:t xml:space="preserve"> Corrosion of metals and alloys – Removal of</w:t>
      </w:r>
      <w:r w:rsidR="0039684D" w:rsidRPr="0039684D">
        <w:rPr>
          <w:color w:val="000000" w:themeColor="text1"/>
          <w:sz w:val="24"/>
          <w:lang w:val="en-US"/>
        </w:rPr>
        <w:t xml:space="preserve"> </w:t>
      </w:r>
      <w:r w:rsidRPr="0039684D">
        <w:rPr>
          <w:color w:val="000000" w:themeColor="text1"/>
          <w:sz w:val="24"/>
          <w:lang w:val="en-US"/>
        </w:rPr>
        <w:t>corrosion products from corrosion test specimens</w:t>
      </w:r>
      <w:r w:rsidR="0039684D" w:rsidRPr="0039684D">
        <w:rPr>
          <w:color w:val="000000" w:themeColor="text1"/>
          <w:sz w:val="24"/>
          <w:lang w:val="en-US"/>
        </w:rPr>
        <w:t xml:space="preserve"> (</w:t>
      </w:r>
      <w:r w:rsidR="0039684D" w:rsidRPr="0039684D">
        <w:rPr>
          <w:color w:val="000000" w:themeColor="text1"/>
          <w:sz w:val="24"/>
        </w:rPr>
        <w:t>Коррозия</w:t>
      </w:r>
      <w:r w:rsidR="0039684D" w:rsidRPr="0039684D">
        <w:rPr>
          <w:color w:val="000000" w:themeColor="text1"/>
          <w:sz w:val="24"/>
          <w:lang w:val="en-US"/>
        </w:rPr>
        <w:t xml:space="preserve"> </w:t>
      </w:r>
      <w:r w:rsidR="0039684D" w:rsidRPr="0039684D">
        <w:rPr>
          <w:color w:val="000000" w:themeColor="text1"/>
          <w:sz w:val="24"/>
        </w:rPr>
        <w:t>металлов</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Удаление продуктов коррозии с образцов для испытания на коррозионную стойкость).</w:t>
      </w:r>
    </w:p>
    <w:p w:rsidR="00F82E84" w:rsidRPr="0039684D" w:rsidRDefault="00F82E84" w:rsidP="00F82E84">
      <w:pPr>
        <w:ind w:firstLine="567"/>
        <w:rPr>
          <w:color w:val="000000" w:themeColor="text1"/>
          <w:sz w:val="24"/>
          <w:lang w:val="en-US"/>
        </w:rPr>
      </w:pPr>
      <w:r w:rsidRPr="0039684D">
        <w:rPr>
          <w:color w:val="000000" w:themeColor="text1"/>
          <w:sz w:val="24"/>
          <w:lang w:val="en-US"/>
        </w:rPr>
        <w:t>ISO 8993</w:t>
      </w:r>
      <w:r w:rsidR="0039684D" w:rsidRPr="0039684D">
        <w:rPr>
          <w:color w:val="000000" w:themeColor="text1"/>
          <w:sz w:val="24"/>
          <w:lang w:val="en-US"/>
        </w:rPr>
        <w:t>:2018</w:t>
      </w:r>
      <w:r w:rsidRPr="0039684D">
        <w:rPr>
          <w:color w:val="000000" w:themeColor="text1"/>
          <w:sz w:val="24"/>
          <w:lang w:val="en-US"/>
        </w:rPr>
        <w:t xml:space="preserve"> Anodized aluminum and aluminum alloys – Rating</w:t>
      </w:r>
      <w:r w:rsidR="0039684D" w:rsidRPr="0039684D">
        <w:rPr>
          <w:color w:val="000000" w:themeColor="text1"/>
          <w:sz w:val="24"/>
          <w:lang w:val="en-US"/>
        </w:rPr>
        <w:t xml:space="preserve"> </w:t>
      </w:r>
      <w:r w:rsidRPr="0039684D">
        <w:rPr>
          <w:color w:val="000000" w:themeColor="text1"/>
          <w:sz w:val="24"/>
          <w:lang w:val="en-US"/>
        </w:rPr>
        <w:t>system for the evaluation of pitting corrosion – Chart</w:t>
      </w:r>
      <w:r w:rsidR="0039684D" w:rsidRPr="0039684D">
        <w:rPr>
          <w:color w:val="000000" w:themeColor="text1"/>
          <w:sz w:val="24"/>
          <w:lang w:val="en-US"/>
        </w:rPr>
        <w:t xml:space="preserve"> </w:t>
      </w:r>
      <w:r w:rsidRPr="0039684D">
        <w:rPr>
          <w:color w:val="000000" w:themeColor="text1"/>
          <w:sz w:val="24"/>
          <w:lang w:val="en-US"/>
        </w:rPr>
        <w:t>method</w:t>
      </w:r>
      <w:r w:rsidR="0039684D" w:rsidRPr="0039684D">
        <w:rPr>
          <w:color w:val="000000" w:themeColor="text1"/>
          <w:sz w:val="24"/>
          <w:lang w:val="en-US"/>
        </w:rPr>
        <w:t xml:space="preserve"> (</w:t>
      </w:r>
      <w:r w:rsidR="0039684D" w:rsidRPr="0039684D">
        <w:rPr>
          <w:color w:val="000000" w:themeColor="text1"/>
          <w:sz w:val="24"/>
        </w:rPr>
        <w:t>Анодирование</w:t>
      </w:r>
      <w:r w:rsidR="0039684D" w:rsidRPr="0039684D">
        <w:rPr>
          <w:color w:val="000000" w:themeColor="text1"/>
          <w:sz w:val="24"/>
          <w:lang w:val="en-US"/>
        </w:rPr>
        <w:t xml:space="preserve"> </w:t>
      </w:r>
      <w:r w:rsidR="0039684D" w:rsidRPr="0039684D">
        <w:rPr>
          <w:color w:val="000000" w:themeColor="text1"/>
          <w:sz w:val="24"/>
        </w:rPr>
        <w:t>алюминия</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его</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Система</w:t>
      </w:r>
      <w:r w:rsidR="0039684D" w:rsidRPr="00C91B7D">
        <w:rPr>
          <w:color w:val="000000" w:themeColor="text1"/>
          <w:sz w:val="24"/>
          <w:lang w:val="en-US"/>
        </w:rPr>
        <w:t xml:space="preserve"> </w:t>
      </w:r>
      <w:r w:rsidR="0039684D" w:rsidRPr="0039684D">
        <w:rPr>
          <w:color w:val="000000" w:themeColor="text1"/>
          <w:sz w:val="24"/>
        </w:rPr>
        <w:t>оценки</w:t>
      </w:r>
      <w:r w:rsidR="0039684D" w:rsidRPr="00C91B7D">
        <w:rPr>
          <w:color w:val="000000" w:themeColor="text1"/>
          <w:sz w:val="24"/>
          <w:lang w:val="en-US"/>
        </w:rPr>
        <w:t xml:space="preserve"> </w:t>
      </w:r>
      <w:proofErr w:type="spellStart"/>
      <w:r w:rsidR="0039684D" w:rsidRPr="0039684D">
        <w:rPr>
          <w:color w:val="000000" w:themeColor="text1"/>
          <w:sz w:val="24"/>
        </w:rPr>
        <w:t>питтинговой</w:t>
      </w:r>
      <w:proofErr w:type="spellEnd"/>
      <w:r w:rsidR="0039684D" w:rsidRPr="00C91B7D">
        <w:rPr>
          <w:color w:val="000000" w:themeColor="text1"/>
          <w:sz w:val="24"/>
          <w:lang w:val="en-US"/>
        </w:rPr>
        <w:t xml:space="preserve"> </w:t>
      </w:r>
      <w:r w:rsidR="0039684D" w:rsidRPr="0039684D">
        <w:rPr>
          <w:color w:val="000000" w:themeColor="text1"/>
          <w:sz w:val="24"/>
        </w:rPr>
        <w:t>коррозии</w:t>
      </w:r>
      <w:r w:rsidR="0039684D" w:rsidRPr="00C91B7D">
        <w:rPr>
          <w:color w:val="000000" w:themeColor="text1"/>
          <w:sz w:val="24"/>
          <w:lang w:val="en-US"/>
        </w:rPr>
        <w:t xml:space="preserve">. </w:t>
      </w:r>
      <w:r w:rsidR="0039684D" w:rsidRPr="0039684D">
        <w:rPr>
          <w:color w:val="000000" w:themeColor="text1"/>
          <w:sz w:val="24"/>
        </w:rPr>
        <w:t>Метод</w:t>
      </w:r>
      <w:r w:rsidR="0039684D" w:rsidRPr="0039684D">
        <w:rPr>
          <w:color w:val="000000" w:themeColor="text1"/>
          <w:sz w:val="24"/>
          <w:lang w:val="en-US"/>
        </w:rPr>
        <w:t xml:space="preserve"> </w:t>
      </w:r>
      <w:r w:rsidR="0039684D" w:rsidRPr="0039684D">
        <w:rPr>
          <w:color w:val="000000" w:themeColor="text1"/>
          <w:sz w:val="24"/>
        </w:rPr>
        <w:t>контрольных</w:t>
      </w:r>
      <w:r w:rsidR="0039684D" w:rsidRPr="0039684D">
        <w:rPr>
          <w:color w:val="000000" w:themeColor="text1"/>
          <w:sz w:val="24"/>
          <w:lang w:val="en-US"/>
        </w:rPr>
        <w:t xml:space="preserve"> </w:t>
      </w:r>
      <w:r w:rsidR="0039684D" w:rsidRPr="0039684D">
        <w:rPr>
          <w:color w:val="000000" w:themeColor="text1"/>
          <w:sz w:val="24"/>
        </w:rPr>
        <w:t>карт</w:t>
      </w:r>
      <w:r w:rsidR="0039684D" w:rsidRPr="0039684D">
        <w:rPr>
          <w:color w:val="000000" w:themeColor="text1"/>
          <w:sz w:val="24"/>
          <w:lang w:val="en-US"/>
        </w:rPr>
        <w:t>).</w:t>
      </w:r>
    </w:p>
    <w:p w:rsidR="00F82E84" w:rsidRPr="00C91B7D" w:rsidRDefault="00F82E84" w:rsidP="00F82E84">
      <w:pPr>
        <w:ind w:firstLine="567"/>
        <w:rPr>
          <w:color w:val="000000" w:themeColor="text1"/>
          <w:sz w:val="24"/>
          <w:lang w:val="en-US"/>
        </w:rPr>
      </w:pPr>
      <w:r w:rsidRPr="0039684D">
        <w:rPr>
          <w:color w:val="000000" w:themeColor="text1"/>
          <w:sz w:val="24"/>
          <w:lang w:val="en-US"/>
        </w:rPr>
        <w:t>ISO 8994</w:t>
      </w:r>
      <w:r w:rsidR="0039684D" w:rsidRPr="0039684D">
        <w:rPr>
          <w:color w:val="000000" w:themeColor="text1"/>
          <w:sz w:val="24"/>
          <w:lang w:val="en-US"/>
        </w:rPr>
        <w:t>:2018</w:t>
      </w:r>
      <w:r w:rsidRPr="0039684D">
        <w:rPr>
          <w:color w:val="000000" w:themeColor="text1"/>
          <w:sz w:val="24"/>
          <w:lang w:val="en-US"/>
        </w:rPr>
        <w:t xml:space="preserve"> Anodized aluminum and aluminum alloys – Rating</w:t>
      </w:r>
      <w:r w:rsidR="0039684D" w:rsidRPr="0039684D">
        <w:rPr>
          <w:color w:val="000000" w:themeColor="text1"/>
          <w:sz w:val="24"/>
          <w:lang w:val="en-US"/>
        </w:rPr>
        <w:t xml:space="preserve"> </w:t>
      </w:r>
      <w:r w:rsidRPr="0039684D">
        <w:rPr>
          <w:color w:val="000000" w:themeColor="text1"/>
          <w:sz w:val="24"/>
          <w:lang w:val="en-US"/>
        </w:rPr>
        <w:t>system for the evaluation of pitting corrosion – Grid</w:t>
      </w:r>
      <w:r w:rsidR="0039684D" w:rsidRPr="0039684D">
        <w:rPr>
          <w:color w:val="000000" w:themeColor="text1"/>
          <w:sz w:val="24"/>
          <w:lang w:val="en-US"/>
        </w:rPr>
        <w:t xml:space="preserve"> </w:t>
      </w:r>
      <w:r w:rsidRPr="0039684D">
        <w:rPr>
          <w:color w:val="000000" w:themeColor="text1"/>
          <w:sz w:val="24"/>
          <w:lang w:val="en-US"/>
        </w:rPr>
        <w:t>method</w:t>
      </w:r>
      <w:r w:rsidR="0039684D" w:rsidRPr="0039684D">
        <w:rPr>
          <w:color w:val="000000" w:themeColor="text1"/>
          <w:sz w:val="24"/>
          <w:lang w:val="en-US"/>
        </w:rPr>
        <w:t xml:space="preserve"> (</w:t>
      </w:r>
      <w:r w:rsidR="0039684D" w:rsidRPr="0039684D">
        <w:rPr>
          <w:color w:val="000000" w:themeColor="text1"/>
          <w:sz w:val="24"/>
        </w:rPr>
        <w:t>Анодирование</w:t>
      </w:r>
      <w:r w:rsidR="0039684D" w:rsidRPr="0039684D">
        <w:rPr>
          <w:color w:val="000000" w:themeColor="text1"/>
          <w:sz w:val="24"/>
          <w:lang w:val="en-US"/>
        </w:rPr>
        <w:t xml:space="preserve"> </w:t>
      </w:r>
      <w:r w:rsidR="0039684D" w:rsidRPr="0039684D">
        <w:rPr>
          <w:color w:val="000000" w:themeColor="text1"/>
          <w:sz w:val="24"/>
        </w:rPr>
        <w:t>алюминия</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его</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Система</w:t>
      </w:r>
      <w:r w:rsidR="0039684D" w:rsidRPr="00C91B7D">
        <w:rPr>
          <w:color w:val="000000" w:themeColor="text1"/>
          <w:sz w:val="24"/>
          <w:lang w:val="en-US"/>
        </w:rPr>
        <w:t xml:space="preserve"> </w:t>
      </w:r>
      <w:r w:rsidR="0039684D" w:rsidRPr="0039684D">
        <w:rPr>
          <w:color w:val="000000" w:themeColor="text1"/>
          <w:sz w:val="24"/>
        </w:rPr>
        <w:t>оценки</w:t>
      </w:r>
      <w:r w:rsidR="0039684D" w:rsidRPr="00C91B7D">
        <w:rPr>
          <w:color w:val="000000" w:themeColor="text1"/>
          <w:sz w:val="24"/>
          <w:lang w:val="en-US"/>
        </w:rPr>
        <w:t xml:space="preserve"> </w:t>
      </w:r>
      <w:proofErr w:type="spellStart"/>
      <w:r w:rsidR="0039684D" w:rsidRPr="0039684D">
        <w:rPr>
          <w:color w:val="000000" w:themeColor="text1"/>
          <w:sz w:val="24"/>
        </w:rPr>
        <w:t>питтинговой</w:t>
      </w:r>
      <w:proofErr w:type="spellEnd"/>
      <w:r w:rsidR="0039684D" w:rsidRPr="00C91B7D">
        <w:rPr>
          <w:color w:val="000000" w:themeColor="text1"/>
          <w:sz w:val="24"/>
          <w:lang w:val="en-US"/>
        </w:rPr>
        <w:t xml:space="preserve"> </w:t>
      </w:r>
      <w:r w:rsidR="0039684D" w:rsidRPr="0039684D">
        <w:rPr>
          <w:color w:val="000000" w:themeColor="text1"/>
          <w:sz w:val="24"/>
        </w:rPr>
        <w:t>коррозии</w:t>
      </w:r>
      <w:r w:rsidR="0039684D" w:rsidRPr="00C91B7D">
        <w:rPr>
          <w:color w:val="000000" w:themeColor="text1"/>
          <w:sz w:val="24"/>
          <w:lang w:val="en-US"/>
        </w:rPr>
        <w:t xml:space="preserve">. </w:t>
      </w:r>
      <w:r w:rsidR="0039684D" w:rsidRPr="0039684D">
        <w:rPr>
          <w:color w:val="000000" w:themeColor="text1"/>
          <w:sz w:val="24"/>
        </w:rPr>
        <w:t>Метод</w:t>
      </w:r>
      <w:r w:rsidR="0039684D" w:rsidRPr="00C91B7D">
        <w:rPr>
          <w:color w:val="000000" w:themeColor="text1"/>
          <w:sz w:val="24"/>
          <w:lang w:val="en-US"/>
        </w:rPr>
        <w:t xml:space="preserve"> </w:t>
      </w:r>
      <w:r w:rsidR="0039684D" w:rsidRPr="0039684D">
        <w:rPr>
          <w:color w:val="000000" w:themeColor="text1"/>
          <w:sz w:val="24"/>
        </w:rPr>
        <w:t>решетки</w:t>
      </w:r>
      <w:r w:rsidR="0039684D" w:rsidRPr="00C91B7D">
        <w:rPr>
          <w:color w:val="000000" w:themeColor="text1"/>
          <w:sz w:val="24"/>
          <w:lang w:val="en-US"/>
        </w:rPr>
        <w:t>).</w:t>
      </w:r>
    </w:p>
    <w:p w:rsidR="00F82E84" w:rsidRPr="00C91B7D" w:rsidRDefault="00F82E84" w:rsidP="00F82E84">
      <w:pPr>
        <w:ind w:firstLine="567"/>
        <w:rPr>
          <w:color w:val="000000" w:themeColor="text1"/>
          <w:sz w:val="24"/>
          <w:lang w:val="en-US"/>
        </w:rPr>
      </w:pPr>
      <w:r w:rsidRPr="0039684D">
        <w:rPr>
          <w:color w:val="000000" w:themeColor="text1"/>
          <w:sz w:val="24"/>
          <w:lang w:val="en-US"/>
        </w:rPr>
        <w:t>ISO 9400</w:t>
      </w:r>
      <w:r w:rsidR="0039684D" w:rsidRPr="0039684D">
        <w:rPr>
          <w:color w:val="000000" w:themeColor="text1"/>
          <w:sz w:val="24"/>
          <w:lang w:val="en-US"/>
        </w:rPr>
        <w:t>:1990</w:t>
      </w:r>
      <w:r w:rsidRPr="0039684D">
        <w:rPr>
          <w:color w:val="000000" w:themeColor="text1"/>
          <w:sz w:val="24"/>
          <w:lang w:val="en-US"/>
        </w:rPr>
        <w:t xml:space="preserve"> Nickel-based alloys – Determination of resistance</w:t>
      </w:r>
      <w:r w:rsidR="0039684D" w:rsidRPr="0039684D">
        <w:rPr>
          <w:color w:val="000000" w:themeColor="text1"/>
          <w:sz w:val="24"/>
          <w:lang w:val="en-US"/>
        </w:rPr>
        <w:t xml:space="preserve"> </w:t>
      </w:r>
      <w:r w:rsidRPr="0039684D">
        <w:rPr>
          <w:color w:val="000000" w:themeColor="text1"/>
          <w:sz w:val="24"/>
          <w:lang w:val="en-US"/>
        </w:rPr>
        <w:t>to intergranular corrosion</w:t>
      </w:r>
      <w:r w:rsidR="0039684D" w:rsidRPr="0039684D">
        <w:rPr>
          <w:color w:val="000000" w:themeColor="text1"/>
          <w:sz w:val="24"/>
          <w:lang w:val="en-US"/>
        </w:rPr>
        <w:t xml:space="preserve"> (</w:t>
      </w:r>
      <w:r w:rsidR="0039684D" w:rsidRPr="0039684D">
        <w:rPr>
          <w:color w:val="000000" w:themeColor="text1"/>
          <w:sz w:val="24"/>
        </w:rPr>
        <w:t>Сплавы</w:t>
      </w:r>
      <w:r w:rsidR="0039684D" w:rsidRPr="0039684D">
        <w:rPr>
          <w:color w:val="000000" w:themeColor="text1"/>
          <w:sz w:val="24"/>
          <w:lang w:val="en-US"/>
        </w:rPr>
        <w:t xml:space="preserve"> </w:t>
      </w:r>
      <w:r w:rsidR="0039684D" w:rsidRPr="0039684D">
        <w:rPr>
          <w:color w:val="000000" w:themeColor="text1"/>
          <w:sz w:val="24"/>
        </w:rPr>
        <w:t>на</w:t>
      </w:r>
      <w:r w:rsidR="0039684D" w:rsidRPr="0039684D">
        <w:rPr>
          <w:color w:val="000000" w:themeColor="text1"/>
          <w:sz w:val="24"/>
          <w:lang w:val="en-US"/>
        </w:rPr>
        <w:t xml:space="preserve"> </w:t>
      </w:r>
      <w:r w:rsidR="0039684D" w:rsidRPr="0039684D">
        <w:rPr>
          <w:color w:val="000000" w:themeColor="text1"/>
          <w:sz w:val="24"/>
        </w:rPr>
        <w:t>основе</w:t>
      </w:r>
      <w:r w:rsidR="0039684D" w:rsidRPr="0039684D">
        <w:rPr>
          <w:color w:val="000000" w:themeColor="text1"/>
          <w:sz w:val="24"/>
          <w:lang w:val="en-US"/>
        </w:rPr>
        <w:t xml:space="preserve"> </w:t>
      </w:r>
      <w:r w:rsidR="0039684D" w:rsidRPr="0039684D">
        <w:rPr>
          <w:color w:val="000000" w:themeColor="text1"/>
          <w:sz w:val="24"/>
        </w:rPr>
        <w:t>никеля</w:t>
      </w:r>
      <w:r w:rsidR="0039684D" w:rsidRPr="0039684D">
        <w:rPr>
          <w:color w:val="000000" w:themeColor="text1"/>
          <w:sz w:val="24"/>
          <w:lang w:val="en-US"/>
        </w:rPr>
        <w:t xml:space="preserve">. </w:t>
      </w:r>
      <w:r w:rsidR="0039684D" w:rsidRPr="0039684D">
        <w:rPr>
          <w:color w:val="000000" w:themeColor="text1"/>
          <w:sz w:val="24"/>
        </w:rPr>
        <w:t>Определение</w:t>
      </w:r>
      <w:r w:rsidR="0039684D" w:rsidRPr="00C91B7D">
        <w:rPr>
          <w:color w:val="000000" w:themeColor="text1"/>
          <w:sz w:val="24"/>
          <w:lang w:val="en-US"/>
        </w:rPr>
        <w:t xml:space="preserve"> </w:t>
      </w:r>
      <w:r w:rsidR="0039684D" w:rsidRPr="0039684D">
        <w:rPr>
          <w:color w:val="000000" w:themeColor="text1"/>
          <w:sz w:val="24"/>
        </w:rPr>
        <w:t>стойкости</w:t>
      </w:r>
      <w:r w:rsidR="0039684D" w:rsidRPr="00C91B7D">
        <w:rPr>
          <w:color w:val="000000" w:themeColor="text1"/>
          <w:sz w:val="24"/>
          <w:lang w:val="en-US"/>
        </w:rPr>
        <w:t xml:space="preserve"> </w:t>
      </w:r>
      <w:r w:rsidR="0039684D" w:rsidRPr="0039684D">
        <w:rPr>
          <w:color w:val="000000" w:themeColor="text1"/>
          <w:sz w:val="24"/>
        </w:rPr>
        <w:t>к</w:t>
      </w:r>
      <w:r w:rsidR="0039684D" w:rsidRPr="00C91B7D">
        <w:rPr>
          <w:color w:val="000000" w:themeColor="text1"/>
          <w:sz w:val="24"/>
          <w:lang w:val="en-US"/>
        </w:rPr>
        <w:t xml:space="preserve"> </w:t>
      </w:r>
      <w:r w:rsidR="0039684D" w:rsidRPr="0039684D">
        <w:rPr>
          <w:color w:val="000000" w:themeColor="text1"/>
          <w:sz w:val="24"/>
        </w:rPr>
        <w:t>межкристаллитной</w:t>
      </w:r>
      <w:r w:rsidR="0039684D" w:rsidRPr="00C91B7D">
        <w:rPr>
          <w:color w:val="000000" w:themeColor="text1"/>
          <w:sz w:val="24"/>
          <w:lang w:val="en-US"/>
        </w:rPr>
        <w:t xml:space="preserve"> </w:t>
      </w:r>
      <w:r w:rsidR="0039684D" w:rsidRPr="0039684D">
        <w:rPr>
          <w:color w:val="000000" w:themeColor="text1"/>
          <w:sz w:val="24"/>
        </w:rPr>
        <w:t>коррозии</w:t>
      </w:r>
      <w:r w:rsidR="0039684D" w:rsidRPr="00C91B7D">
        <w:rPr>
          <w:color w:val="000000" w:themeColor="text1"/>
          <w:sz w:val="24"/>
          <w:lang w:val="en-US"/>
        </w:rPr>
        <w:t>).</w:t>
      </w:r>
    </w:p>
    <w:p w:rsidR="00F82E84" w:rsidRPr="00C91B7D" w:rsidRDefault="00F82E84" w:rsidP="00F82E84">
      <w:pPr>
        <w:ind w:firstLine="567"/>
        <w:rPr>
          <w:color w:val="000000" w:themeColor="text1"/>
          <w:sz w:val="24"/>
          <w:lang w:val="en-US"/>
        </w:rPr>
      </w:pPr>
      <w:r w:rsidRPr="0039684D">
        <w:rPr>
          <w:color w:val="000000" w:themeColor="text1"/>
          <w:sz w:val="24"/>
          <w:lang w:val="en-US"/>
        </w:rPr>
        <w:t>ISO 11463</w:t>
      </w:r>
      <w:r w:rsidR="0039684D" w:rsidRPr="0039684D">
        <w:rPr>
          <w:color w:val="000000" w:themeColor="text1"/>
          <w:sz w:val="24"/>
          <w:lang w:val="en-US"/>
        </w:rPr>
        <w:t>:1995</w:t>
      </w:r>
      <w:r w:rsidRPr="0039684D">
        <w:rPr>
          <w:color w:val="000000" w:themeColor="text1"/>
          <w:sz w:val="24"/>
          <w:lang w:val="en-US"/>
        </w:rPr>
        <w:t xml:space="preserve"> Corrosion of metals and alloys – Evaluation of</w:t>
      </w:r>
      <w:r w:rsidR="0039684D" w:rsidRPr="0039684D">
        <w:rPr>
          <w:color w:val="000000" w:themeColor="text1"/>
          <w:sz w:val="24"/>
          <w:lang w:val="en-US"/>
        </w:rPr>
        <w:t xml:space="preserve"> </w:t>
      </w:r>
      <w:r w:rsidRPr="0039684D">
        <w:rPr>
          <w:color w:val="000000" w:themeColor="text1"/>
          <w:sz w:val="24"/>
          <w:lang w:val="en-US"/>
        </w:rPr>
        <w:t>pitting corrosion</w:t>
      </w:r>
      <w:r w:rsidR="0039684D" w:rsidRPr="0039684D">
        <w:rPr>
          <w:color w:val="000000" w:themeColor="text1"/>
          <w:sz w:val="24"/>
          <w:lang w:val="en-US"/>
        </w:rPr>
        <w:t xml:space="preserve"> (</w:t>
      </w:r>
      <w:r w:rsidR="0039684D" w:rsidRPr="0039684D">
        <w:rPr>
          <w:color w:val="000000" w:themeColor="text1"/>
          <w:sz w:val="24"/>
        </w:rPr>
        <w:t>Коррозия</w:t>
      </w:r>
      <w:r w:rsidR="0039684D" w:rsidRPr="0039684D">
        <w:rPr>
          <w:color w:val="000000" w:themeColor="text1"/>
          <w:sz w:val="24"/>
          <w:lang w:val="en-US"/>
        </w:rPr>
        <w:t xml:space="preserve"> </w:t>
      </w:r>
      <w:r w:rsidR="0039684D" w:rsidRPr="0039684D">
        <w:rPr>
          <w:color w:val="000000" w:themeColor="text1"/>
          <w:sz w:val="24"/>
        </w:rPr>
        <w:t>металлов</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Оценка</w:t>
      </w:r>
      <w:r w:rsidR="0039684D" w:rsidRPr="00C91B7D">
        <w:rPr>
          <w:color w:val="000000" w:themeColor="text1"/>
          <w:sz w:val="24"/>
          <w:lang w:val="en-US"/>
        </w:rPr>
        <w:t xml:space="preserve"> </w:t>
      </w:r>
      <w:proofErr w:type="spellStart"/>
      <w:r w:rsidR="0039684D" w:rsidRPr="0039684D">
        <w:rPr>
          <w:color w:val="000000" w:themeColor="text1"/>
          <w:sz w:val="24"/>
        </w:rPr>
        <w:t>питтинговой</w:t>
      </w:r>
      <w:proofErr w:type="spellEnd"/>
      <w:r w:rsidR="0039684D" w:rsidRPr="00C91B7D">
        <w:rPr>
          <w:color w:val="000000" w:themeColor="text1"/>
          <w:sz w:val="24"/>
          <w:lang w:val="en-US"/>
        </w:rPr>
        <w:t xml:space="preserve"> </w:t>
      </w:r>
      <w:r w:rsidR="0039684D" w:rsidRPr="0039684D">
        <w:rPr>
          <w:color w:val="000000" w:themeColor="text1"/>
          <w:sz w:val="24"/>
        </w:rPr>
        <w:t>коррозии</w:t>
      </w:r>
      <w:r w:rsidR="0039684D" w:rsidRPr="00C91B7D">
        <w:rPr>
          <w:color w:val="000000" w:themeColor="text1"/>
          <w:sz w:val="24"/>
          <w:lang w:val="en-US"/>
        </w:rPr>
        <w:t>).</w:t>
      </w:r>
    </w:p>
    <w:p w:rsidR="00F82E84" w:rsidRPr="00C91B7D" w:rsidRDefault="00F82E84" w:rsidP="00F82E84">
      <w:pPr>
        <w:ind w:firstLine="567"/>
        <w:rPr>
          <w:color w:val="000000" w:themeColor="text1"/>
          <w:sz w:val="24"/>
          <w:lang w:val="en-US"/>
        </w:rPr>
      </w:pPr>
      <w:r w:rsidRPr="0039684D">
        <w:rPr>
          <w:color w:val="000000" w:themeColor="text1"/>
          <w:sz w:val="24"/>
          <w:lang w:val="en-US"/>
        </w:rPr>
        <w:t>ISO 11845</w:t>
      </w:r>
      <w:r w:rsidR="0039684D" w:rsidRPr="0039684D">
        <w:rPr>
          <w:color w:val="000000" w:themeColor="text1"/>
          <w:sz w:val="24"/>
          <w:lang w:val="en-US"/>
        </w:rPr>
        <w:t>:1995</w:t>
      </w:r>
      <w:r w:rsidRPr="0039684D">
        <w:rPr>
          <w:color w:val="000000" w:themeColor="text1"/>
          <w:sz w:val="24"/>
          <w:lang w:val="en-US"/>
        </w:rPr>
        <w:t xml:space="preserve"> Corrosion of metals and alloys – General principles</w:t>
      </w:r>
      <w:r w:rsidR="0039684D" w:rsidRPr="0039684D">
        <w:rPr>
          <w:color w:val="000000" w:themeColor="text1"/>
          <w:sz w:val="24"/>
          <w:lang w:val="en-US"/>
        </w:rPr>
        <w:t xml:space="preserve"> </w:t>
      </w:r>
      <w:r w:rsidRPr="0039684D">
        <w:rPr>
          <w:color w:val="000000" w:themeColor="text1"/>
          <w:sz w:val="24"/>
          <w:lang w:val="en-US"/>
        </w:rPr>
        <w:t>for corrosion testing</w:t>
      </w:r>
      <w:r w:rsidR="0039684D" w:rsidRPr="0039684D">
        <w:rPr>
          <w:color w:val="000000" w:themeColor="text1"/>
          <w:sz w:val="24"/>
          <w:lang w:val="en-US"/>
        </w:rPr>
        <w:t xml:space="preserve"> (</w:t>
      </w:r>
      <w:r w:rsidR="0039684D" w:rsidRPr="0039684D">
        <w:rPr>
          <w:color w:val="000000" w:themeColor="text1"/>
          <w:sz w:val="24"/>
        </w:rPr>
        <w:t>Коррозия</w:t>
      </w:r>
      <w:r w:rsidR="0039684D" w:rsidRPr="0039684D">
        <w:rPr>
          <w:color w:val="000000" w:themeColor="text1"/>
          <w:sz w:val="24"/>
          <w:lang w:val="en-US"/>
        </w:rPr>
        <w:t xml:space="preserve"> </w:t>
      </w:r>
      <w:r w:rsidR="0039684D" w:rsidRPr="0039684D">
        <w:rPr>
          <w:color w:val="000000" w:themeColor="text1"/>
          <w:sz w:val="24"/>
        </w:rPr>
        <w:t>металлов</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Общие</w:t>
      </w:r>
      <w:r w:rsidR="0039684D" w:rsidRPr="00C91B7D">
        <w:rPr>
          <w:color w:val="000000" w:themeColor="text1"/>
          <w:sz w:val="24"/>
          <w:lang w:val="en-US"/>
        </w:rPr>
        <w:t xml:space="preserve"> </w:t>
      </w:r>
      <w:r w:rsidR="0039684D" w:rsidRPr="0039684D">
        <w:rPr>
          <w:color w:val="000000" w:themeColor="text1"/>
          <w:sz w:val="24"/>
        </w:rPr>
        <w:t>принципы</w:t>
      </w:r>
      <w:r w:rsidR="0039684D" w:rsidRPr="00C91B7D">
        <w:rPr>
          <w:color w:val="000000" w:themeColor="text1"/>
          <w:sz w:val="24"/>
          <w:lang w:val="en-US"/>
        </w:rPr>
        <w:t xml:space="preserve"> </w:t>
      </w:r>
      <w:r w:rsidR="0039684D" w:rsidRPr="0039684D">
        <w:rPr>
          <w:color w:val="000000" w:themeColor="text1"/>
          <w:sz w:val="24"/>
        </w:rPr>
        <w:t>испытаний</w:t>
      </w:r>
      <w:r w:rsidR="0039684D" w:rsidRPr="00C91B7D">
        <w:rPr>
          <w:color w:val="000000" w:themeColor="text1"/>
          <w:sz w:val="24"/>
          <w:lang w:val="en-US"/>
        </w:rPr>
        <w:t xml:space="preserve"> </w:t>
      </w:r>
      <w:r w:rsidR="0039684D" w:rsidRPr="0039684D">
        <w:rPr>
          <w:color w:val="000000" w:themeColor="text1"/>
          <w:sz w:val="24"/>
        </w:rPr>
        <w:t>на</w:t>
      </w:r>
      <w:r w:rsidR="0039684D" w:rsidRPr="00C91B7D">
        <w:rPr>
          <w:color w:val="000000" w:themeColor="text1"/>
          <w:sz w:val="24"/>
          <w:lang w:val="en-US"/>
        </w:rPr>
        <w:t xml:space="preserve"> </w:t>
      </w:r>
      <w:r w:rsidR="0039684D" w:rsidRPr="0039684D">
        <w:rPr>
          <w:color w:val="000000" w:themeColor="text1"/>
          <w:sz w:val="24"/>
        </w:rPr>
        <w:t>коррозионную</w:t>
      </w:r>
      <w:r w:rsidR="0039684D" w:rsidRPr="00C91B7D">
        <w:rPr>
          <w:color w:val="000000" w:themeColor="text1"/>
          <w:sz w:val="24"/>
          <w:lang w:val="en-US"/>
        </w:rPr>
        <w:t xml:space="preserve"> </w:t>
      </w:r>
      <w:r w:rsidR="0039684D" w:rsidRPr="0039684D">
        <w:rPr>
          <w:color w:val="000000" w:themeColor="text1"/>
          <w:sz w:val="24"/>
        </w:rPr>
        <w:t>стойкость</w:t>
      </w:r>
      <w:r w:rsidR="0039684D" w:rsidRPr="00C91B7D">
        <w:rPr>
          <w:color w:val="000000" w:themeColor="text1"/>
          <w:sz w:val="24"/>
          <w:lang w:val="en-US"/>
        </w:rPr>
        <w:t>).</w:t>
      </w:r>
    </w:p>
    <w:p w:rsidR="00F82E84" w:rsidRPr="0039684D" w:rsidRDefault="00F82E84" w:rsidP="00F82E84">
      <w:pPr>
        <w:ind w:firstLine="567"/>
        <w:rPr>
          <w:color w:val="000000" w:themeColor="text1"/>
          <w:sz w:val="24"/>
        </w:rPr>
      </w:pPr>
      <w:r w:rsidRPr="0039684D">
        <w:rPr>
          <w:color w:val="000000" w:themeColor="text1"/>
          <w:sz w:val="24"/>
          <w:lang w:val="en-US"/>
        </w:rPr>
        <w:t>ISO 11846</w:t>
      </w:r>
      <w:r w:rsidR="0039684D" w:rsidRPr="0039684D">
        <w:rPr>
          <w:color w:val="000000" w:themeColor="text1"/>
          <w:sz w:val="24"/>
          <w:lang w:val="en-US"/>
        </w:rPr>
        <w:t>:1995</w:t>
      </w:r>
      <w:r w:rsidRPr="0039684D">
        <w:rPr>
          <w:color w:val="000000" w:themeColor="text1"/>
          <w:sz w:val="24"/>
          <w:lang w:val="en-US"/>
        </w:rPr>
        <w:t xml:space="preserve"> Corrosion of metals and alloys – Determination</w:t>
      </w:r>
      <w:r w:rsidR="0039684D" w:rsidRPr="0039684D">
        <w:rPr>
          <w:color w:val="000000" w:themeColor="text1"/>
          <w:sz w:val="24"/>
          <w:lang w:val="en-US"/>
        </w:rPr>
        <w:t xml:space="preserve"> </w:t>
      </w:r>
      <w:r w:rsidRPr="0039684D">
        <w:rPr>
          <w:color w:val="000000" w:themeColor="text1"/>
          <w:sz w:val="24"/>
          <w:lang w:val="en-US"/>
        </w:rPr>
        <w:t xml:space="preserve">of resistance to intergranular corrosion of solution </w:t>
      </w:r>
      <w:proofErr w:type="spellStart"/>
      <w:r w:rsidRPr="0039684D">
        <w:rPr>
          <w:color w:val="000000" w:themeColor="text1"/>
          <w:sz w:val="24"/>
          <w:lang w:val="en-US"/>
        </w:rPr>
        <w:t>heattreatable</w:t>
      </w:r>
      <w:proofErr w:type="spellEnd"/>
      <w:r w:rsidR="0039684D" w:rsidRPr="0039684D">
        <w:rPr>
          <w:color w:val="000000" w:themeColor="text1"/>
          <w:sz w:val="24"/>
          <w:lang w:val="en-US"/>
        </w:rPr>
        <w:t xml:space="preserve"> </w:t>
      </w:r>
      <w:r w:rsidRPr="0039684D">
        <w:rPr>
          <w:color w:val="000000" w:themeColor="text1"/>
          <w:sz w:val="24"/>
          <w:lang w:val="en-US"/>
        </w:rPr>
        <w:t>aluminum alloys</w:t>
      </w:r>
      <w:r w:rsidR="0039684D" w:rsidRPr="0039684D">
        <w:rPr>
          <w:color w:val="000000" w:themeColor="text1"/>
          <w:sz w:val="24"/>
          <w:lang w:val="en-US"/>
        </w:rPr>
        <w:t xml:space="preserve"> (</w:t>
      </w:r>
      <w:r w:rsidR="0039684D" w:rsidRPr="0039684D">
        <w:rPr>
          <w:color w:val="000000" w:themeColor="text1"/>
          <w:sz w:val="24"/>
        </w:rPr>
        <w:t>Коррозия</w:t>
      </w:r>
      <w:r w:rsidR="0039684D" w:rsidRPr="0039684D">
        <w:rPr>
          <w:color w:val="000000" w:themeColor="text1"/>
          <w:sz w:val="24"/>
          <w:lang w:val="en-US"/>
        </w:rPr>
        <w:t xml:space="preserve"> </w:t>
      </w:r>
      <w:r w:rsidR="0039684D" w:rsidRPr="0039684D">
        <w:rPr>
          <w:color w:val="000000" w:themeColor="text1"/>
          <w:sz w:val="24"/>
        </w:rPr>
        <w:t>металлов</w:t>
      </w:r>
      <w:r w:rsidR="0039684D" w:rsidRPr="0039684D">
        <w:rPr>
          <w:color w:val="000000" w:themeColor="text1"/>
          <w:sz w:val="24"/>
          <w:lang w:val="en-US"/>
        </w:rPr>
        <w:t xml:space="preserve"> </w:t>
      </w:r>
      <w:r w:rsidR="0039684D" w:rsidRPr="0039684D">
        <w:rPr>
          <w:color w:val="000000" w:themeColor="text1"/>
          <w:sz w:val="24"/>
        </w:rPr>
        <w:t>и</w:t>
      </w:r>
      <w:r w:rsidR="0039684D" w:rsidRPr="0039684D">
        <w:rPr>
          <w:color w:val="000000" w:themeColor="text1"/>
          <w:sz w:val="24"/>
          <w:lang w:val="en-US"/>
        </w:rPr>
        <w:t xml:space="preserve"> </w:t>
      </w:r>
      <w:r w:rsidR="0039684D" w:rsidRPr="0039684D">
        <w:rPr>
          <w:color w:val="000000" w:themeColor="text1"/>
          <w:sz w:val="24"/>
        </w:rPr>
        <w:t>сплавов</w:t>
      </w:r>
      <w:r w:rsidR="0039684D" w:rsidRPr="0039684D">
        <w:rPr>
          <w:color w:val="000000" w:themeColor="text1"/>
          <w:sz w:val="24"/>
          <w:lang w:val="en-US"/>
        </w:rPr>
        <w:t xml:space="preserve">. </w:t>
      </w:r>
      <w:r w:rsidR="0039684D" w:rsidRPr="0039684D">
        <w:rPr>
          <w:color w:val="000000" w:themeColor="text1"/>
          <w:sz w:val="24"/>
        </w:rPr>
        <w:t xml:space="preserve">Определение стойкости к межкристаллитной коррозии алюминиевых сплавов, </w:t>
      </w:r>
      <w:proofErr w:type="spellStart"/>
      <w:r w:rsidR="0039684D" w:rsidRPr="0039684D">
        <w:rPr>
          <w:color w:val="000000" w:themeColor="text1"/>
          <w:sz w:val="24"/>
        </w:rPr>
        <w:t>термообрабатываемых</w:t>
      </w:r>
      <w:proofErr w:type="spellEnd"/>
      <w:r w:rsidR="0039684D" w:rsidRPr="0039684D">
        <w:rPr>
          <w:color w:val="000000" w:themeColor="text1"/>
          <w:sz w:val="24"/>
        </w:rPr>
        <w:t xml:space="preserve"> на твердый раствор).</w:t>
      </w:r>
    </w:p>
    <w:p w:rsidR="00F82E84" w:rsidRPr="0039684D" w:rsidRDefault="00F82E84" w:rsidP="00F82E84">
      <w:pPr>
        <w:ind w:firstLine="567"/>
        <w:rPr>
          <w:color w:val="000000" w:themeColor="text1"/>
          <w:sz w:val="24"/>
        </w:rPr>
      </w:pPr>
      <w:r w:rsidRPr="00C91B7D">
        <w:rPr>
          <w:color w:val="000000" w:themeColor="text1"/>
          <w:sz w:val="24"/>
          <w:lang w:val="en-US"/>
        </w:rPr>
        <w:t>ISO 11881</w:t>
      </w:r>
      <w:r w:rsidR="0039684D" w:rsidRPr="00C91B7D">
        <w:rPr>
          <w:color w:val="000000" w:themeColor="text1"/>
          <w:sz w:val="24"/>
          <w:lang w:val="en-US"/>
        </w:rPr>
        <w:t>:1999</w:t>
      </w:r>
      <w:r w:rsidRPr="00C91B7D">
        <w:rPr>
          <w:color w:val="000000" w:themeColor="text1"/>
          <w:sz w:val="24"/>
          <w:lang w:val="en-US"/>
        </w:rPr>
        <w:t xml:space="preserve"> Corrosion of metals and alloys – Exfoliation</w:t>
      </w:r>
      <w:r w:rsidR="0039684D" w:rsidRPr="00C91B7D">
        <w:rPr>
          <w:color w:val="000000" w:themeColor="text1"/>
          <w:sz w:val="24"/>
          <w:lang w:val="en-US"/>
        </w:rPr>
        <w:t xml:space="preserve"> </w:t>
      </w:r>
      <w:r w:rsidRPr="00C91B7D">
        <w:rPr>
          <w:color w:val="000000" w:themeColor="text1"/>
          <w:sz w:val="24"/>
          <w:lang w:val="en-US"/>
        </w:rPr>
        <w:t>corrosion testing of aluminum alloys</w:t>
      </w:r>
      <w:r w:rsidR="0039684D" w:rsidRPr="00C91B7D">
        <w:rPr>
          <w:color w:val="000000" w:themeColor="text1"/>
          <w:sz w:val="24"/>
          <w:lang w:val="en-US"/>
        </w:rPr>
        <w:t xml:space="preserve"> (</w:t>
      </w:r>
      <w:r w:rsidR="0039684D" w:rsidRPr="0039684D">
        <w:rPr>
          <w:color w:val="000000" w:themeColor="text1"/>
          <w:sz w:val="24"/>
        </w:rPr>
        <w:t>Коррозия</w:t>
      </w:r>
      <w:r w:rsidR="0039684D" w:rsidRPr="00C91B7D">
        <w:rPr>
          <w:color w:val="000000" w:themeColor="text1"/>
          <w:sz w:val="24"/>
          <w:lang w:val="en-US"/>
        </w:rPr>
        <w:t xml:space="preserve"> </w:t>
      </w:r>
      <w:r w:rsidR="0039684D" w:rsidRPr="0039684D">
        <w:rPr>
          <w:color w:val="000000" w:themeColor="text1"/>
          <w:sz w:val="24"/>
        </w:rPr>
        <w:t>металлов</w:t>
      </w:r>
      <w:r w:rsidR="0039684D" w:rsidRPr="00C91B7D">
        <w:rPr>
          <w:color w:val="000000" w:themeColor="text1"/>
          <w:sz w:val="24"/>
          <w:lang w:val="en-US"/>
        </w:rPr>
        <w:t xml:space="preserve"> </w:t>
      </w:r>
      <w:r w:rsidR="0039684D" w:rsidRPr="0039684D">
        <w:rPr>
          <w:color w:val="000000" w:themeColor="text1"/>
          <w:sz w:val="24"/>
        </w:rPr>
        <w:t>и</w:t>
      </w:r>
      <w:r w:rsidR="0039684D" w:rsidRPr="00C91B7D">
        <w:rPr>
          <w:color w:val="000000" w:themeColor="text1"/>
          <w:sz w:val="24"/>
          <w:lang w:val="en-US"/>
        </w:rPr>
        <w:t xml:space="preserve"> </w:t>
      </w:r>
      <w:r w:rsidR="0039684D" w:rsidRPr="0039684D">
        <w:rPr>
          <w:color w:val="000000" w:themeColor="text1"/>
          <w:sz w:val="24"/>
        </w:rPr>
        <w:t>сплавов</w:t>
      </w:r>
      <w:r w:rsidR="0039684D" w:rsidRPr="00C91B7D">
        <w:rPr>
          <w:color w:val="000000" w:themeColor="text1"/>
          <w:sz w:val="24"/>
          <w:lang w:val="en-US"/>
        </w:rPr>
        <w:t xml:space="preserve">. </w:t>
      </w:r>
      <w:r w:rsidR="0039684D" w:rsidRPr="0039684D">
        <w:rPr>
          <w:color w:val="000000" w:themeColor="text1"/>
          <w:sz w:val="24"/>
        </w:rPr>
        <w:t>Испытание алюминиевых сплавов на коррозионное расслаивание).</w:t>
      </w:r>
    </w:p>
    <w:bookmarkEnd w:id="17"/>
    <w:p w:rsidR="00F82E84" w:rsidRPr="0039684D" w:rsidRDefault="00F82E84" w:rsidP="00F82E84">
      <w:pPr>
        <w:pStyle w:val="Style7"/>
        <w:widowControl/>
        <w:ind w:firstLine="567"/>
        <w:jc w:val="both"/>
        <w:rPr>
          <w:rFonts w:asciiTheme="minorHAnsi" w:hAnsiTheme="minorHAnsi" w:cs="Times-Roman"/>
          <w:color w:val="0000FF"/>
          <w:sz w:val="20"/>
          <w:szCs w:val="20"/>
        </w:rPr>
      </w:pPr>
    </w:p>
    <w:p w:rsidR="004660DC" w:rsidRDefault="00C32DCE" w:rsidP="00764F4F">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8665426"/>
      <w:r w:rsidRPr="0033237B">
        <w:rPr>
          <w:sz w:val="24"/>
          <w:szCs w:val="24"/>
        </w:rPr>
        <w:t>Терм</w:t>
      </w:r>
      <w:r w:rsidR="00D1026A" w:rsidRPr="0033237B">
        <w:rPr>
          <w:sz w:val="24"/>
          <w:szCs w:val="24"/>
        </w:rPr>
        <w:t>ины</w:t>
      </w:r>
      <w:r w:rsidR="0033237B" w:rsidRPr="0033237B">
        <w:rPr>
          <w:sz w:val="24"/>
          <w:szCs w:val="24"/>
        </w:rPr>
        <w:t xml:space="preserve"> и определения</w:t>
      </w:r>
      <w:bookmarkEnd w:id="18"/>
      <w:r w:rsidR="00C33EC7" w:rsidRPr="0033237B">
        <w:rPr>
          <w:sz w:val="24"/>
          <w:szCs w:val="24"/>
        </w:rPr>
        <w:t xml:space="preserve"> </w:t>
      </w:r>
    </w:p>
    <w:p w:rsidR="0033237B" w:rsidRPr="0033237B" w:rsidRDefault="0033237B" w:rsidP="0033237B"/>
    <w:p w:rsidR="003D63AF" w:rsidRDefault="004612F7" w:rsidP="00843B23">
      <w:pPr>
        <w:ind w:firstLine="567"/>
        <w:rPr>
          <w:sz w:val="24"/>
        </w:rPr>
      </w:pPr>
      <w:r w:rsidRPr="00843B23">
        <w:rPr>
          <w:color w:val="000000" w:themeColor="text1"/>
          <w:sz w:val="24"/>
        </w:rPr>
        <w:t xml:space="preserve">3.1 </w:t>
      </w:r>
      <w:r w:rsidRPr="00843B23">
        <w:rPr>
          <w:rFonts w:eastAsia="TimesNewRomanPSMT"/>
          <w:sz w:val="24"/>
          <w:lang w:eastAsia="en-US"/>
        </w:rPr>
        <w:t>В настоящем стандарте применяются термины по</w:t>
      </w:r>
      <w:r w:rsidRPr="00843B23">
        <w:rPr>
          <w:sz w:val="24"/>
        </w:rPr>
        <w:t xml:space="preserve"> </w:t>
      </w:r>
      <w:r w:rsidR="005130DE" w:rsidRPr="005130DE">
        <w:rPr>
          <w:rFonts w:eastAsia="TimesNewRomanPSMT"/>
          <w:sz w:val="24"/>
          <w:lang w:eastAsia="en-US"/>
        </w:rPr>
        <w:t>NACE/ASTM G193</w:t>
      </w:r>
      <w:r w:rsidR="003D63AF">
        <w:rPr>
          <w:sz w:val="24"/>
        </w:rPr>
        <w:t>.</w:t>
      </w:r>
    </w:p>
    <w:p w:rsidR="003D63AF" w:rsidRDefault="003D63AF" w:rsidP="00843B23">
      <w:pPr>
        <w:ind w:firstLine="567"/>
        <w:rPr>
          <w:sz w:val="24"/>
        </w:rPr>
      </w:pPr>
    </w:p>
    <w:p w:rsidR="001D6631" w:rsidRPr="00D46E07" w:rsidRDefault="005130DE" w:rsidP="00C71634">
      <w:pPr>
        <w:pStyle w:val="10"/>
        <w:numPr>
          <w:ilvl w:val="0"/>
          <w:numId w:val="4"/>
        </w:numPr>
        <w:tabs>
          <w:tab w:val="clear" w:pos="1134"/>
          <w:tab w:val="clear" w:pos="1605"/>
          <w:tab w:val="num" w:pos="0"/>
          <w:tab w:val="left" w:pos="851"/>
        </w:tabs>
        <w:spacing w:before="0" w:after="0"/>
        <w:ind w:left="0" w:firstLine="567"/>
        <w:rPr>
          <w:sz w:val="24"/>
          <w:szCs w:val="24"/>
        </w:rPr>
      </w:pPr>
      <w:bookmarkStart w:id="19" w:name="_Toc48665427"/>
      <w:r>
        <w:rPr>
          <w:bCs/>
          <w:color w:val="231F20"/>
          <w:sz w:val="24"/>
          <w:szCs w:val="24"/>
        </w:rPr>
        <w:t>Значение и использование</w:t>
      </w:r>
      <w:bookmarkEnd w:id="19"/>
    </w:p>
    <w:p w:rsidR="00502AC4" w:rsidRPr="00E878B9" w:rsidRDefault="00502AC4" w:rsidP="00E878B9">
      <w:pPr>
        <w:pStyle w:val="Iauiue"/>
        <w:ind w:firstLine="567"/>
        <w:jc w:val="both"/>
        <w:rPr>
          <w:sz w:val="24"/>
          <w:szCs w:val="24"/>
          <w:lang w:val="ru-RU"/>
        </w:rPr>
      </w:pPr>
    </w:p>
    <w:p w:rsidR="005130DE" w:rsidRPr="00E878B9" w:rsidRDefault="00E878B9" w:rsidP="00E878B9">
      <w:pPr>
        <w:pStyle w:val="Iauiue"/>
        <w:ind w:firstLine="567"/>
        <w:jc w:val="both"/>
        <w:rPr>
          <w:sz w:val="24"/>
          <w:szCs w:val="24"/>
          <w:lang w:val="ru-RU"/>
        </w:rPr>
      </w:pPr>
      <w:r>
        <w:rPr>
          <w:sz w:val="24"/>
          <w:szCs w:val="24"/>
          <w:lang w:val="ru-RU"/>
        </w:rPr>
        <w:t>4</w:t>
      </w:r>
      <w:r w:rsidR="005130DE" w:rsidRPr="00E878B9">
        <w:rPr>
          <w:sz w:val="24"/>
          <w:szCs w:val="24"/>
          <w:lang w:val="ru-RU"/>
        </w:rPr>
        <w:t>.1 Коррозионные испытания по самой своей природе исключают полную стандартизацию. Настоящий стандарт, а не стандартизированная методика, представлен в качестве руководства, так чтобы не допускать некоторых ошибок такого испытания.</w:t>
      </w:r>
    </w:p>
    <w:p w:rsidR="005130DE" w:rsidRPr="00E878B9" w:rsidRDefault="005130DE" w:rsidP="00E878B9">
      <w:pPr>
        <w:pStyle w:val="Iauiue"/>
        <w:ind w:firstLine="567"/>
        <w:jc w:val="both"/>
        <w:rPr>
          <w:sz w:val="24"/>
          <w:szCs w:val="24"/>
          <w:lang w:val="ru-RU"/>
        </w:rPr>
      </w:pPr>
    </w:p>
    <w:p w:rsidR="005130DE" w:rsidRPr="00E878B9" w:rsidRDefault="005130DE" w:rsidP="00E878B9">
      <w:pPr>
        <w:pStyle w:val="Iauiue"/>
        <w:ind w:firstLine="567"/>
        <w:jc w:val="both"/>
        <w:rPr>
          <w:sz w:val="24"/>
          <w:szCs w:val="24"/>
          <w:lang w:val="ru-RU"/>
        </w:rPr>
      </w:pPr>
      <w:r w:rsidRPr="00E878B9">
        <w:rPr>
          <w:sz w:val="24"/>
          <w:szCs w:val="24"/>
          <w:lang w:val="ru-RU"/>
        </w:rPr>
        <w:lastRenderedPageBreak/>
        <w:t>4.2 Опыт показывает, что все металлы и сплавы неодинаково реагируют на многие факторы, влияющие на коррозию, и что ускоренные коррозионные испытания дают только низкопробные ориентировочные результаты или даже могут вводить в заблуждение. Нецелесообразно предлагать негибкую стандартную лабораторную методику испытаний на коррозию для общего пользования, за исключением аттестационных испытаний материалов, где требуется стандартизация. Одной из целей настоящего руководства является содействие лучшей корреляции результатов в будущем и уменьшение количества противоречивых отчетов посредством более детальной регистрации значимых факторов и условий.</w:t>
      </w:r>
    </w:p>
    <w:p w:rsidR="00843B23" w:rsidRPr="00E878B9" w:rsidRDefault="005130DE" w:rsidP="00E878B9">
      <w:pPr>
        <w:pStyle w:val="Iauiue"/>
        <w:ind w:firstLine="567"/>
        <w:jc w:val="both"/>
        <w:rPr>
          <w:szCs w:val="24"/>
          <w:lang w:val="ru-RU"/>
        </w:rPr>
      </w:pPr>
      <w:r w:rsidRPr="00E878B9">
        <w:rPr>
          <w:sz w:val="24"/>
          <w:szCs w:val="24"/>
          <w:lang w:val="ru-RU"/>
        </w:rPr>
        <w:t>4.3 При разработке любого испытания на коррозию, следует учитывать различные факторы, обсуждаемые в настоящем руководстве, поскольку было обнаружено, что эти факторы влияют на полученные результаты.</w:t>
      </w:r>
    </w:p>
    <w:p w:rsidR="00C36EB8" w:rsidRPr="009B0779" w:rsidRDefault="005130DE" w:rsidP="00C738E2">
      <w:pPr>
        <w:pStyle w:val="10"/>
        <w:numPr>
          <w:ilvl w:val="0"/>
          <w:numId w:val="4"/>
        </w:numPr>
        <w:tabs>
          <w:tab w:val="clear" w:pos="1134"/>
          <w:tab w:val="clear" w:pos="1605"/>
          <w:tab w:val="num" w:pos="0"/>
          <w:tab w:val="left" w:pos="851"/>
        </w:tabs>
        <w:spacing w:after="0"/>
        <w:ind w:left="0" w:firstLine="567"/>
        <w:rPr>
          <w:sz w:val="24"/>
          <w:szCs w:val="24"/>
        </w:rPr>
      </w:pPr>
      <w:bookmarkStart w:id="20" w:name="_Toc48665428"/>
      <w:r>
        <w:rPr>
          <w:bCs/>
          <w:color w:val="231F20"/>
          <w:sz w:val="24"/>
          <w:szCs w:val="24"/>
        </w:rPr>
        <w:t>Факторы, влияющие на коррозийные характеристики</w:t>
      </w:r>
      <w:bookmarkEnd w:id="20"/>
    </w:p>
    <w:p w:rsidR="00C36EB8" w:rsidRPr="00E878B9" w:rsidRDefault="00C36EB8" w:rsidP="00E878B9">
      <w:pPr>
        <w:pStyle w:val="Iauiue"/>
        <w:ind w:firstLine="567"/>
        <w:jc w:val="both"/>
        <w:rPr>
          <w:sz w:val="24"/>
          <w:szCs w:val="24"/>
          <w:lang w:val="ru-RU"/>
        </w:rPr>
      </w:pPr>
    </w:p>
    <w:p w:rsidR="00E878B9" w:rsidRPr="00E878B9" w:rsidRDefault="00E878B9" w:rsidP="00E878B9">
      <w:pPr>
        <w:pStyle w:val="Iauiue"/>
        <w:ind w:firstLine="567"/>
        <w:jc w:val="both"/>
        <w:rPr>
          <w:sz w:val="24"/>
          <w:szCs w:val="24"/>
          <w:lang w:val="ru-RU"/>
        </w:rPr>
      </w:pPr>
      <w:r w:rsidRPr="00E878B9">
        <w:rPr>
          <w:sz w:val="24"/>
          <w:szCs w:val="24"/>
          <w:lang w:val="ru-RU"/>
        </w:rPr>
        <w:t>5.1 Методы и методики, предусмотренные в настоящем документе, представляют собой наилучшую современную практику проведения лабораторных испытаний на коррозионную стойкость методом погружения, разработанную специалистами по коррозии в перерабатывающей промышленности. Для правильной интерпретации полученных результатов следует учитывать конкретное влияние одной или нескольких из следующих переменных факторов.</w:t>
      </w:r>
    </w:p>
    <w:p w:rsidR="00E878B9" w:rsidRPr="00E878B9" w:rsidRDefault="00E878B9" w:rsidP="00E878B9">
      <w:pPr>
        <w:pStyle w:val="Iauiue"/>
        <w:ind w:firstLine="567"/>
        <w:jc w:val="both"/>
        <w:rPr>
          <w:sz w:val="24"/>
          <w:szCs w:val="24"/>
          <w:lang w:val="ru-RU"/>
        </w:rPr>
      </w:pPr>
      <w:r w:rsidRPr="00E878B9">
        <w:rPr>
          <w:sz w:val="24"/>
          <w:szCs w:val="24"/>
          <w:lang w:val="ru-RU"/>
        </w:rPr>
        <w:t>5.1.1 Металлические образцы, погруженные в специальную горячую жидкость, не могут подвергаться коррозии с той же скоростью или таким же образом, как в оборудовании, где металл действует как теплоноситель при нагревании или охлаждении жидкости. Если влияние эффектов теплопередачи представляет особый интерес, должны использоваться специальные методики (в которых коррозионный образец служит теплоносителем).</w:t>
      </w:r>
    </w:p>
    <w:p w:rsidR="00E878B9" w:rsidRPr="00E878B9" w:rsidRDefault="00E878B9" w:rsidP="00E878B9">
      <w:pPr>
        <w:pStyle w:val="Iauiue"/>
        <w:ind w:firstLine="567"/>
        <w:jc w:val="both"/>
        <w:rPr>
          <w:sz w:val="24"/>
          <w:szCs w:val="24"/>
          <w:lang w:val="ru-RU"/>
        </w:rPr>
      </w:pPr>
      <w:r w:rsidRPr="00E878B9">
        <w:rPr>
          <w:sz w:val="24"/>
          <w:szCs w:val="24"/>
          <w:lang w:val="ru-RU"/>
        </w:rPr>
        <w:t>5.1.2 В лабораторных иммерсионных испытаниях движение окружающей среды относительно образцов обычно обеспечивается конвекционными токами, разбрызгиванием газа или кипением. Если необходимо изучить специфические воздействия потока жидкости, следует применять специальные методы для создания и контроля относительного движения между окружающей средой и образцами для испытаний. Это может быть достигнуто путем перемещения среды через трубку или механическую мешалку, а также путем перемещения образцов, как при вращении.</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5.1.3 На характеристики некоторых металлов и сплавов может оказывать сильное влияние присутствие растворенного кислорода. Если это фактор, который необходимо учитывать в конкретном испытании, раствор должен быть насыщен воздухом при </w:t>
      </w:r>
      <w:r>
        <w:rPr>
          <w:sz w:val="24"/>
          <w:szCs w:val="24"/>
          <w:lang w:val="ru-RU"/>
        </w:rPr>
        <w:t xml:space="preserve">                             </w:t>
      </w:r>
      <w:r w:rsidRPr="00E878B9">
        <w:rPr>
          <w:sz w:val="24"/>
          <w:szCs w:val="24"/>
          <w:lang w:val="ru-RU"/>
        </w:rPr>
        <w:t xml:space="preserve">1 атмосфере или </w:t>
      </w:r>
      <w:proofErr w:type="spellStart"/>
      <w:r w:rsidRPr="00E878B9">
        <w:rPr>
          <w:sz w:val="24"/>
          <w:szCs w:val="24"/>
          <w:lang w:val="ru-RU"/>
        </w:rPr>
        <w:t>деаэрирован</w:t>
      </w:r>
      <w:proofErr w:type="spellEnd"/>
      <w:r w:rsidRPr="00E878B9">
        <w:rPr>
          <w:sz w:val="24"/>
          <w:szCs w:val="24"/>
          <w:lang w:val="ru-RU"/>
        </w:rPr>
        <w:t>, в зависимости от ситуации.</w:t>
      </w:r>
    </w:p>
    <w:p w:rsidR="00E878B9" w:rsidRPr="00E878B9" w:rsidRDefault="00E878B9" w:rsidP="00E878B9">
      <w:pPr>
        <w:pStyle w:val="Iauiue"/>
        <w:ind w:firstLine="567"/>
        <w:jc w:val="both"/>
        <w:rPr>
          <w:sz w:val="24"/>
          <w:szCs w:val="24"/>
          <w:lang w:val="ru-RU"/>
        </w:rPr>
      </w:pPr>
      <w:r w:rsidRPr="00E878B9">
        <w:rPr>
          <w:sz w:val="24"/>
          <w:szCs w:val="24"/>
          <w:lang w:val="ru-RU"/>
        </w:rPr>
        <w:t>5.1.4 В некоторых случаях скорость коррозии может регулироваться другими второстепенными составляющими в растворе, и в этом случае они должны будут постоянно или периодически пополняться путем изменения раствора в ходе испытания.</w:t>
      </w:r>
    </w:p>
    <w:p w:rsidR="00E878B9" w:rsidRPr="00E878B9" w:rsidRDefault="00E878B9" w:rsidP="00E878B9">
      <w:pPr>
        <w:pStyle w:val="Iauiue"/>
        <w:ind w:firstLine="567"/>
        <w:jc w:val="both"/>
        <w:rPr>
          <w:sz w:val="24"/>
          <w:szCs w:val="24"/>
          <w:lang w:val="ru-RU"/>
        </w:rPr>
      </w:pPr>
      <w:r w:rsidRPr="00E878B9">
        <w:rPr>
          <w:sz w:val="24"/>
          <w:szCs w:val="24"/>
          <w:lang w:val="ru-RU"/>
        </w:rPr>
        <w:t>5.1.5 Продукты коррозии могут оказывать нежелательное воздействие на химический продукт. Количество возможного загрязнения иногда можно оценить по потере массы образца или из изменений в химическом составе испытательной окружающей среды. Это обсуждается более подробно в 9.8.3.</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5.1.6 Продукты коррозии из образца могут влиять на скорость коррозии самого металла или различных металлов, подвергаемых воздействию одновременно. Например, скопление ионов меди в испытаниях медных сплавов в промежуточных концентрациях серной кислоты ускорит коррозию медных сплавов по сравнению со скоростями, которые будут получены, если продукты коррозии постоянно удаляются. </w:t>
      </w:r>
      <w:proofErr w:type="gramStart"/>
      <w:r w:rsidRPr="00E878B9">
        <w:rPr>
          <w:sz w:val="24"/>
          <w:szCs w:val="24"/>
          <w:lang w:val="ru-RU"/>
        </w:rPr>
        <w:t>Возможно</w:t>
      </w:r>
      <w:proofErr w:type="gramEnd"/>
      <w:r w:rsidRPr="00E878B9">
        <w:rPr>
          <w:sz w:val="24"/>
          <w:szCs w:val="24"/>
          <w:lang w:val="ru-RU"/>
        </w:rPr>
        <w:t xml:space="preserve"> потребуется </w:t>
      </w:r>
      <w:r w:rsidRPr="00E878B9">
        <w:rPr>
          <w:sz w:val="24"/>
          <w:szCs w:val="24"/>
          <w:lang w:val="ru-RU"/>
        </w:rPr>
        <w:lastRenderedPageBreak/>
        <w:t>подвергать воздействию только сплавы того же общего типа в тот же испытательный аппарат, до тех пор, пока не станет известно, что взаимодействие не произойдет.</w:t>
      </w:r>
    </w:p>
    <w:p w:rsidR="00E878B9" w:rsidRPr="00E878B9" w:rsidRDefault="00E878B9" w:rsidP="00E878B9">
      <w:pPr>
        <w:pStyle w:val="Iauiue"/>
        <w:ind w:firstLine="567"/>
        <w:jc w:val="both"/>
        <w:rPr>
          <w:sz w:val="24"/>
          <w:szCs w:val="24"/>
          <w:lang w:val="ru-RU"/>
        </w:rPr>
      </w:pPr>
      <w:r w:rsidRPr="00E878B9">
        <w:rPr>
          <w:sz w:val="24"/>
          <w:szCs w:val="24"/>
          <w:lang w:val="ru-RU"/>
        </w:rPr>
        <w:t>5.1.7 Испытания образцов на коррозию часто предназначены для исследования только общей коррозии. Есть ряд других форм коррозии, о которых следует знать при проектировании и интерпретации коррозионных испытаний.</w:t>
      </w:r>
    </w:p>
    <w:p w:rsidR="00E878B9" w:rsidRPr="00E878B9" w:rsidRDefault="00E878B9" w:rsidP="00E878B9">
      <w:pPr>
        <w:pStyle w:val="Iauiue"/>
        <w:ind w:firstLine="567"/>
        <w:jc w:val="both"/>
        <w:rPr>
          <w:sz w:val="24"/>
          <w:szCs w:val="24"/>
          <w:lang w:val="ru-RU"/>
        </w:rPr>
      </w:pPr>
      <w:r w:rsidRPr="00E878B9">
        <w:rPr>
          <w:sz w:val="24"/>
          <w:szCs w:val="24"/>
          <w:lang w:val="ru-RU"/>
        </w:rPr>
        <w:t>5.1.7.1 Гальваническая коррозия может быть исследована специальными устройствами, которые соединяют один образец с другим в электрическом контакте. Характеристики образцов в этой гальванической паре сравниваются с характеристиками изолированных образцов, подвергаемых воздействию одинакового держателя. Следует отметить, однако, что гальваническая коррозия может сильно зависеть от отношения площади соответствующих металлов, разделения между металлами и проводимости электролита. Соединение коррозионных образцов тогда приводит только к качественным результатам, поскольку определенный образец отражает только отношения между этими двумя металлами с определенным соотношением площадей. Испытание гальванической коррозией дополнительно обсуждается в ASTM G71, ASTM G82 и ASTM G116</w:t>
      </w:r>
    </w:p>
    <w:p w:rsidR="00E878B9" w:rsidRPr="00E878B9" w:rsidRDefault="00E878B9" w:rsidP="00E878B9">
      <w:pPr>
        <w:pStyle w:val="Iauiue"/>
        <w:ind w:firstLine="567"/>
        <w:jc w:val="both"/>
        <w:rPr>
          <w:sz w:val="24"/>
          <w:szCs w:val="24"/>
          <w:lang w:val="ru-RU"/>
        </w:rPr>
      </w:pPr>
      <w:r w:rsidRPr="00E878B9">
        <w:rPr>
          <w:sz w:val="24"/>
          <w:szCs w:val="24"/>
          <w:lang w:val="ru-RU"/>
        </w:rPr>
        <w:t>5.1.7.2 Щелевая коррозия или коррозия под воздействием концентрационных пар может произойти, когда металлическая поверхность частично заблокирована от жидкости, вызывающей коррозию, как под прокладкой или опорным крюком. Необходимо оценить эту локализованную коррозию отдельно от общей потери массы. Испытание щелевых трещин в дальнейшем обсуждается в ASTM G48 и ASTM G78.</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5.1.7.3 Выборочная коррозия на границах зерен (например, межкристаллитная коррозия сенсибилизированной </w:t>
      </w:r>
      <w:proofErr w:type="spellStart"/>
      <w:r w:rsidRPr="00E878B9">
        <w:rPr>
          <w:sz w:val="24"/>
          <w:szCs w:val="24"/>
          <w:lang w:val="ru-RU"/>
        </w:rPr>
        <w:t>аустенитной</w:t>
      </w:r>
      <w:proofErr w:type="spellEnd"/>
      <w:r w:rsidRPr="00E878B9">
        <w:rPr>
          <w:sz w:val="24"/>
          <w:szCs w:val="24"/>
          <w:lang w:val="ru-RU"/>
        </w:rPr>
        <w:t xml:space="preserve"> нержавеющей стали) не будет легко заметна в измерениях потери массы, если воздействие недостаточно серьезное, чтобы вызвать межкристаллитную коррозию, и часто требует микроскопического исследования образцов после воздействия. Настоящий тип коррозии может также привести к потере прочности или пластичности материалов. Такие потери могут быть оценены путем определения механических свойств до и после воздействия испытательной среды. Испытание на выборочную коррозию дополнительно обсуждается в ASTM A</w:t>
      </w:r>
      <w:proofErr w:type="gramStart"/>
      <w:r w:rsidRPr="00E878B9">
        <w:rPr>
          <w:sz w:val="24"/>
          <w:szCs w:val="24"/>
          <w:lang w:val="ru-RU"/>
        </w:rPr>
        <w:t>262,  ASTM</w:t>
      </w:r>
      <w:proofErr w:type="gramEnd"/>
      <w:r w:rsidRPr="00E878B9">
        <w:rPr>
          <w:sz w:val="24"/>
          <w:szCs w:val="24"/>
          <w:lang w:val="ru-RU"/>
        </w:rPr>
        <w:t xml:space="preserve"> G28, G34, G66, G67, G108, G110 и ASTM G112 и ISO 3651-1, ISO 3651-2, ISO 9400, ISO 11846 и ISO 11881.</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5.1.7.4 Коррозионный распад сплава или расслоение является условием, в котором один компонент избирательно удаляется из сплава, как при коррозии цинковых сплавов латуни или </w:t>
      </w:r>
      <w:proofErr w:type="spellStart"/>
      <w:r w:rsidRPr="00E878B9">
        <w:rPr>
          <w:sz w:val="24"/>
          <w:szCs w:val="24"/>
          <w:lang w:val="ru-RU"/>
        </w:rPr>
        <w:t>графитизации</w:t>
      </w:r>
      <w:proofErr w:type="spellEnd"/>
      <w:r w:rsidRPr="00E878B9">
        <w:rPr>
          <w:sz w:val="24"/>
          <w:szCs w:val="24"/>
          <w:lang w:val="ru-RU"/>
        </w:rPr>
        <w:t xml:space="preserve"> чугуна. Пристальное внимание и более сложная оценка, чем простое измерение потери массы требуется, чтобы обнаружить это явление. Испытание на расслоение </w:t>
      </w:r>
      <w:r>
        <w:rPr>
          <w:sz w:val="24"/>
          <w:szCs w:val="24"/>
          <w:lang w:val="ru-RU"/>
        </w:rPr>
        <w:t>приведено</w:t>
      </w:r>
      <w:r w:rsidRPr="00E878B9">
        <w:rPr>
          <w:sz w:val="24"/>
          <w:szCs w:val="24"/>
          <w:lang w:val="ru-RU"/>
        </w:rPr>
        <w:t xml:space="preserve"> в ISO 6509.</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5.1.7.5 Некоторые металлы и сплавы подвергаются более локализованному типу воздействия, которая называется </w:t>
      </w:r>
      <w:proofErr w:type="spellStart"/>
      <w:r w:rsidRPr="00E878B9">
        <w:rPr>
          <w:sz w:val="24"/>
          <w:szCs w:val="24"/>
          <w:lang w:val="ru-RU"/>
        </w:rPr>
        <w:t>питтинговой</w:t>
      </w:r>
      <w:proofErr w:type="spellEnd"/>
      <w:r w:rsidRPr="00E878B9">
        <w:rPr>
          <w:sz w:val="24"/>
          <w:szCs w:val="24"/>
          <w:lang w:val="ru-RU"/>
        </w:rPr>
        <w:t xml:space="preserve"> (точечной) коррозией. Она не может оцениваться только по потере массы. </w:t>
      </w:r>
      <w:proofErr w:type="spellStart"/>
      <w:r w:rsidRPr="00E878B9">
        <w:rPr>
          <w:sz w:val="24"/>
          <w:szCs w:val="24"/>
          <w:lang w:val="ru-RU"/>
        </w:rPr>
        <w:t>Питтинг</w:t>
      </w:r>
      <w:proofErr w:type="spellEnd"/>
      <w:r w:rsidRPr="00E878B9">
        <w:rPr>
          <w:sz w:val="24"/>
          <w:szCs w:val="24"/>
          <w:lang w:val="ru-RU"/>
        </w:rPr>
        <w:t xml:space="preserve"> является статистическим явлением и вероятность появления точечной коррозии может быть напрямую связана с площадью подвергаемого металла. Например, маленький образец не так склонен проявлять точечную ямку, как большие образцы и можно пропустить явление в целом в коррозионных испытаниях определенных сплавов, таких как нержавеющая сталь серии 300 AISI в хлоридсодержащей среде. Дальнейшее испытание </w:t>
      </w:r>
      <w:proofErr w:type="spellStart"/>
      <w:r w:rsidRPr="00E878B9">
        <w:rPr>
          <w:sz w:val="24"/>
          <w:szCs w:val="24"/>
          <w:lang w:val="ru-RU"/>
        </w:rPr>
        <w:t>питтинга</w:t>
      </w:r>
      <w:proofErr w:type="spellEnd"/>
      <w:r w:rsidRPr="00E878B9">
        <w:rPr>
          <w:sz w:val="24"/>
          <w:szCs w:val="24"/>
          <w:lang w:val="ru-RU"/>
        </w:rPr>
        <w:t xml:space="preserve"> обсуждается в ASTM G46, ASTM G48 и ISO 8993, ISO 8994 и ISO 11463.</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5.1.7.6 Большинство металлов и сплавов подвержены при определенных экологических обстоятельствах растрескиванию. Это растрескивание происходит в условиях приложенного или остаточного растягивающего напряжения, и оно может или не может быть заметно невооруженным глазом или при нерегулярном контроле. Металлографическое исследование может подтвердить наличие растрескивания под воздействием окружающей среды. Это обычно происходит без значительной потери массы испытуемого образца, хотя некоторые тугоплавкие металлы являются исключением из этих </w:t>
      </w:r>
      <w:r w:rsidRPr="00E878B9">
        <w:rPr>
          <w:sz w:val="24"/>
          <w:szCs w:val="24"/>
          <w:lang w:val="ru-RU"/>
        </w:rPr>
        <w:lastRenderedPageBreak/>
        <w:t>наблюдений. Как правило, если растрескивание наблюдается на образце, это может быть принято, как положительный признак подверженности, тогда как неспособность проявить это явление означает, что это не произошло в течение срока и в конкретных условиях испытания. Отдельные и специальные методики используются для конкретной оценки подверженности металлов и сплавов для экологического растрескивания. Многочисленные стандарты из разных организаций доступны с описанием испытания на коррозионное растрескивание.</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5.2 Использование сварных образцов иногда желательно, потому что некоторые сварные швы могут быть катодными или анодными по отношению к основному металлу и </w:t>
      </w:r>
      <w:proofErr w:type="spellStart"/>
      <w:r w:rsidRPr="00E878B9">
        <w:rPr>
          <w:sz w:val="24"/>
          <w:szCs w:val="24"/>
          <w:lang w:val="ru-RU"/>
        </w:rPr>
        <w:t>мгует</w:t>
      </w:r>
      <w:proofErr w:type="spellEnd"/>
      <w:r w:rsidRPr="00E878B9">
        <w:rPr>
          <w:sz w:val="24"/>
          <w:szCs w:val="24"/>
          <w:lang w:val="ru-RU"/>
        </w:rPr>
        <w:t xml:space="preserve"> повлиять на скорость коррозии.</w:t>
      </w:r>
    </w:p>
    <w:p w:rsidR="00E878B9" w:rsidRPr="00E878B9" w:rsidRDefault="00E878B9" w:rsidP="00E878B9">
      <w:pPr>
        <w:pStyle w:val="Iauiue"/>
        <w:ind w:firstLine="567"/>
        <w:jc w:val="both"/>
        <w:rPr>
          <w:sz w:val="24"/>
          <w:szCs w:val="24"/>
          <w:lang w:val="ru-RU"/>
        </w:rPr>
      </w:pPr>
      <w:r w:rsidRPr="00E878B9">
        <w:rPr>
          <w:sz w:val="24"/>
          <w:szCs w:val="24"/>
          <w:lang w:val="ru-RU"/>
        </w:rPr>
        <w:t>5.2.1 Зона термического влияния также важна, но должна быть изучена отдельно, потому что сварные швы на образцах для испытаний не могут должным образом воспроизводить подводимое тепло или влияние размеров контейнеров в натуральную величину.</w:t>
      </w:r>
    </w:p>
    <w:p w:rsidR="00E878B9" w:rsidRPr="00E878B9" w:rsidRDefault="00E878B9" w:rsidP="00E878B9">
      <w:pPr>
        <w:pStyle w:val="Iauiue"/>
        <w:ind w:firstLine="567"/>
        <w:jc w:val="both"/>
        <w:rPr>
          <w:sz w:val="24"/>
          <w:szCs w:val="24"/>
          <w:lang w:val="ru-RU"/>
        </w:rPr>
      </w:pPr>
      <w:r w:rsidRPr="00E878B9">
        <w:rPr>
          <w:sz w:val="24"/>
          <w:szCs w:val="24"/>
          <w:lang w:val="ru-RU"/>
        </w:rPr>
        <w:t>5.2.2 Коррозия сварного образца обычно локализована и не является представительной для всей поверхности и, следовательно, отдельные потери толщины должны определяться в сварном шве металла, зоне термического влияния и основного металла.</w:t>
      </w:r>
    </w:p>
    <w:p w:rsidR="00E878B9" w:rsidRPr="00E878B9" w:rsidRDefault="00E878B9" w:rsidP="00E878B9">
      <w:pPr>
        <w:pStyle w:val="Iauiue"/>
        <w:ind w:firstLine="567"/>
        <w:jc w:val="both"/>
        <w:rPr>
          <w:sz w:val="24"/>
          <w:szCs w:val="24"/>
          <w:lang w:val="ru-RU"/>
        </w:rPr>
      </w:pPr>
      <w:r w:rsidRPr="00E878B9">
        <w:rPr>
          <w:sz w:val="24"/>
          <w:szCs w:val="24"/>
          <w:lang w:val="ru-RU"/>
        </w:rPr>
        <w:t xml:space="preserve">5.2.3 Полное обсуждение коррозионных испытаний сварных образцов или влияние термической обработки на коррозионную стойкость металла не входит в область применения настоящего руководства. Однако важные факторы, которые следует учитывать, включают применяемую технику сварки, химию присадочного металла и будет ли сварной шов гладким, очищенным, </w:t>
      </w:r>
      <w:proofErr w:type="spellStart"/>
      <w:r w:rsidRPr="00E878B9">
        <w:rPr>
          <w:sz w:val="24"/>
          <w:szCs w:val="24"/>
          <w:lang w:val="ru-RU"/>
        </w:rPr>
        <w:t>пассивированным</w:t>
      </w:r>
      <w:proofErr w:type="spellEnd"/>
      <w:r w:rsidRPr="00E878B9">
        <w:rPr>
          <w:sz w:val="24"/>
          <w:szCs w:val="24"/>
          <w:lang w:val="ru-RU"/>
        </w:rPr>
        <w:t>, или оставлен в состоянии после сварки.</w:t>
      </w:r>
    </w:p>
    <w:p w:rsidR="00E878B9" w:rsidRPr="00E878B9" w:rsidRDefault="00E878B9" w:rsidP="00E878B9">
      <w:pPr>
        <w:pStyle w:val="Iauiue"/>
        <w:ind w:firstLine="567"/>
        <w:jc w:val="both"/>
        <w:rPr>
          <w:sz w:val="24"/>
          <w:szCs w:val="24"/>
          <w:lang w:val="ru-RU"/>
        </w:rPr>
      </w:pPr>
      <w:r w:rsidRPr="00E878B9">
        <w:rPr>
          <w:sz w:val="24"/>
          <w:szCs w:val="24"/>
          <w:lang w:val="ru-RU"/>
        </w:rPr>
        <w:t>5.3 Литые и деформируемые сплавы часто считаются эквивалентными и имеют несколько иной химический состав и металлургическую структуру, приводящую к различным коррозионным сопротивлениям в идентичных условиях эксплуатации. Поэтому следует соблюдать осторожность в выборе репрезентативных испытанных материалов.</w:t>
      </w:r>
    </w:p>
    <w:p w:rsidR="00843B23" w:rsidRPr="00E878B9" w:rsidRDefault="00E878B9" w:rsidP="00E878B9">
      <w:pPr>
        <w:pStyle w:val="Iauiue"/>
        <w:ind w:firstLine="567"/>
        <w:jc w:val="both"/>
        <w:rPr>
          <w:szCs w:val="24"/>
          <w:lang w:val="ru-RU"/>
        </w:rPr>
      </w:pPr>
      <w:r w:rsidRPr="00E878B9">
        <w:rPr>
          <w:sz w:val="24"/>
          <w:szCs w:val="24"/>
          <w:lang w:val="ru-RU"/>
        </w:rPr>
        <w:t xml:space="preserve">5.4 Дополнительное обсуждение вопросов испытания </w:t>
      </w:r>
      <w:r>
        <w:rPr>
          <w:sz w:val="24"/>
          <w:szCs w:val="24"/>
          <w:lang w:val="ru-RU"/>
        </w:rPr>
        <w:t>приводится</w:t>
      </w:r>
      <w:r w:rsidRPr="00E878B9">
        <w:rPr>
          <w:sz w:val="24"/>
          <w:szCs w:val="24"/>
          <w:lang w:val="ru-RU"/>
        </w:rPr>
        <w:t xml:space="preserve"> в ISO 11845.</w:t>
      </w:r>
    </w:p>
    <w:p w:rsidR="00C738E2" w:rsidRDefault="00C738E2" w:rsidP="00E245C9">
      <w:pPr>
        <w:rPr>
          <w:b/>
          <w:szCs w:val="28"/>
        </w:rPr>
      </w:pPr>
    </w:p>
    <w:p w:rsidR="00C36EB8" w:rsidRDefault="004D1AD5"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21" w:name="_Toc48665429"/>
      <w:r>
        <w:rPr>
          <w:rStyle w:val="FontStyle66"/>
          <w:b/>
          <w:bCs/>
          <w:sz w:val="24"/>
          <w:lang w:val="kk-KZ" w:eastAsia="tr-TR"/>
        </w:rPr>
        <w:t>Аппарат</w:t>
      </w:r>
      <w:bookmarkEnd w:id="21"/>
    </w:p>
    <w:p w:rsidR="00941474" w:rsidRPr="00E878B9" w:rsidRDefault="00941474" w:rsidP="00E878B9">
      <w:pPr>
        <w:ind w:firstLine="567"/>
        <w:rPr>
          <w:sz w:val="24"/>
        </w:rPr>
      </w:pPr>
    </w:p>
    <w:p w:rsidR="00E878B9" w:rsidRPr="00E878B9" w:rsidRDefault="00E878B9" w:rsidP="00E878B9">
      <w:pPr>
        <w:pStyle w:val="Iauiue"/>
        <w:ind w:firstLine="567"/>
        <w:jc w:val="both"/>
        <w:rPr>
          <w:sz w:val="24"/>
          <w:szCs w:val="24"/>
          <w:lang w:val="ru-RU"/>
        </w:rPr>
      </w:pPr>
      <w:r w:rsidRPr="00E878B9">
        <w:rPr>
          <w:sz w:val="24"/>
          <w:szCs w:val="24"/>
          <w:lang w:val="ru-RU"/>
        </w:rPr>
        <w:t>6.1 Типичный испытательный прибор состоит из котла или колбы подходящего размера (от 500 до 5000 мл), обратного охладителя с или без атмосферного уплотнения, разбрызгивателя для управления атмосферой или аэрации, порта термометра, регулятора температурного устройства, нагревательного устройства (мантия, горячая плита или ванна), и системы поддержки испытательного образца. Если требуется перемешивание, аппарат может быть модифицирован так, чтобы допускать подходящий механизм перемешивания, такой как магнитная мешалка. Типичная установка колбы для этого испытания показана на рисунке 1.</w:t>
      </w:r>
    </w:p>
    <w:p w:rsidR="00E878B9" w:rsidRPr="00E878B9" w:rsidRDefault="00E878B9" w:rsidP="00E878B9">
      <w:pPr>
        <w:pStyle w:val="Iauiue"/>
        <w:ind w:firstLine="567"/>
        <w:jc w:val="both"/>
        <w:rPr>
          <w:sz w:val="24"/>
          <w:szCs w:val="24"/>
          <w:lang w:val="ru-RU"/>
        </w:rPr>
      </w:pPr>
      <w:r w:rsidRPr="00E878B9">
        <w:rPr>
          <w:sz w:val="24"/>
          <w:szCs w:val="24"/>
          <w:lang w:val="ru-RU"/>
        </w:rPr>
        <w:t>6.2 Настоящие компоненты могут быть изменены в соответствии с потребностями конкретного расследования. Выбранный аппарат представлен в ограниченном количестве только по решению и изобретательности следователя.</w:t>
      </w:r>
    </w:p>
    <w:p w:rsidR="00E878B9" w:rsidRPr="00E878B9" w:rsidRDefault="00E878B9" w:rsidP="00E878B9">
      <w:pPr>
        <w:pStyle w:val="Iauiue"/>
        <w:ind w:firstLine="567"/>
        <w:jc w:val="both"/>
        <w:rPr>
          <w:sz w:val="24"/>
          <w:szCs w:val="24"/>
          <w:lang w:val="ru-RU"/>
        </w:rPr>
      </w:pPr>
      <w:r w:rsidRPr="00E878B9">
        <w:rPr>
          <w:sz w:val="24"/>
          <w:szCs w:val="24"/>
          <w:lang w:val="ru-RU"/>
        </w:rPr>
        <w:t>6.2.1 Стеклянный реакционный котел можно использовать, если конфигурация и размер образцов для испытаний не позволяет проникать через узкую горловину колбы. Для растворов, вызывающих коррозию стекла, можно использовать металлические или пластиковые котлы.</w:t>
      </w:r>
    </w:p>
    <w:p w:rsidR="00E878B9" w:rsidRPr="00E878B9" w:rsidRDefault="00E878B9" w:rsidP="00E878B9">
      <w:pPr>
        <w:pStyle w:val="Iauiue"/>
        <w:ind w:firstLine="567"/>
        <w:jc w:val="both"/>
        <w:rPr>
          <w:sz w:val="24"/>
          <w:szCs w:val="24"/>
          <w:lang w:val="ru-RU"/>
        </w:rPr>
      </w:pPr>
      <w:r w:rsidRPr="00E878B9">
        <w:rPr>
          <w:sz w:val="24"/>
          <w:szCs w:val="24"/>
          <w:lang w:val="ru-RU"/>
        </w:rPr>
        <w:t>6.2.2 В некоторых случаях банка с широкой горловиной с подходящей крышкой может быть достаточной для простых иммерсионных испытаний при температуре окружающей среды.</w:t>
      </w:r>
    </w:p>
    <w:p w:rsidR="00E878B9" w:rsidRPr="00E878B9" w:rsidRDefault="00E878B9" w:rsidP="00E878B9">
      <w:pPr>
        <w:pStyle w:val="Iauiue"/>
        <w:ind w:firstLine="567"/>
        <w:jc w:val="both"/>
        <w:rPr>
          <w:sz w:val="24"/>
          <w:szCs w:val="24"/>
          <w:lang w:val="ru-RU"/>
        </w:rPr>
      </w:pPr>
      <w:r w:rsidRPr="00E878B9">
        <w:rPr>
          <w:sz w:val="24"/>
          <w:szCs w:val="24"/>
          <w:lang w:val="ru-RU"/>
        </w:rPr>
        <w:lastRenderedPageBreak/>
        <w:t>6.2.3 Испытания в открытом химическом стакане не должны использоваться в длительных испытаниях из-за испарения и загрязнения. Если используются химические стаканы, следует накрыть защитными крышками или склянками.</w:t>
      </w:r>
    </w:p>
    <w:p w:rsidR="00E878B9" w:rsidRPr="00E878B9" w:rsidRDefault="00E878B9" w:rsidP="00E878B9">
      <w:pPr>
        <w:pStyle w:val="Iauiue"/>
        <w:ind w:firstLine="567"/>
        <w:jc w:val="both"/>
        <w:rPr>
          <w:i/>
          <w:sz w:val="24"/>
          <w:szCs w:val="24"/>
          <w:lang w:val="ru-RU"/>
        </w:rPr>
      </w:pPr>
      <w:r w:rsidRPr="00E878B9">
        <w:rPr>
          <w:sz w:val="24"/>
          <w:szCs w:val="24"/>
          <w:lang w:val="ru-RU"/>
        </w:rPr>
        <w:t>6.2.4. В более сложных испытаниях, возможно, следует предусмотреть непрерывный поток или пополнение агрессивной жидкости, одновременно поддерживая регулируемый газовый состав воздуха.</w:t>
      </w:r>
    </w:p>
    <w:p w:rsidR="00E878B9" w:rsidRPr="00E878B9" w:rsidRDefault="00E878B9" w:rsidP="00E878B9">
      <w:pPr>
        <w:pStyle w:val="Iauiue"/>
        <w:ind w:firstLine="567"/>
        <w:jc w:val="both"/>
        <w:rPr>
          <w:i/>
          <w:sz w:val="24"/>
          <w:szCs w:val="24"/>
          <w:lang w:val="ru-RU"/>
        </w:rPr>
      </w:pPr>
    </w:p>
    <w:p w:rsidR="00E878B9" w:rsidRPr="00E878B9" w:rsidRDefault="00E878B9" w:rsidP="00E878B9">
      <w:pPr>
        <w:pStyle w:val="Iauiue"/>
        <w:ind w:firstLine="567"/>
        <w:jc w:val="center"/>
        <w:rPr>
          <w:sz w:val="24"/>
          <w:szCs w:val="24"/>
          <w:lang w:val="ru-RU"/>
        </w:rPr>
      </w:pPr>
      <w:r w:rsidRPr="00E878B9">
        <w:rPr>
          <w:noProof/>
          <w:sz w:val="24"/>
          <w:szCs w:val="24"/>
          <w:lang w:val="ru-RU"/>
        </w:rPr>
        <w:drawing>
          <wp:inline distT="0" distB="0" distL="0" distR="0">
            <wp:extent cx="3276600" cy="419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6600" cy="4191000"/>
                    </a:xfrm>
                    <a:prstGeom prst="rect">
                      <a:avLst/>
                    </a:prstGeom>
                    <a:noFill/>
                    <a:ln>
                      <a:noFill/>
                    </a:ln>
                  </pic:spPr>
                </pic:pic>
              </a:graphicData>
            </a:graphic>
          </wp:inline>
        </w:drawing>
      </w:r>
    </w:p>
    <w:p w:rsidR="00E878B9" w:rsidRPr="00E878B9" w:rsidRDefault="00E878B9" w:rsidP="00E878B9">
      <w:pPr>
        <w:pStyle w:val="Iauiue"/>
        <w:ind w:firstLine="567"/>
        <w:jc w:val="both"/>
        <w:rPr>
          <w:sz w:val="24"/>
          <w:szCs w:val="24"/>
          <w:lang w:val="ru-RU"/>
        </w:rPr>
      </w:pPr>
    </w:p>
    <w:p w:rsidR="00E878B9" w:rsidRPr="00E878B9" w:rsidRDefault="00E878B9" w:rsidP="00E878B9">
      <w:pPr>
        <w:pStyle w:val="Iauiue"/>
        <w:ind w:firstLine="567"/>
        <w:jc w:val="both"/>
        <w:rPr>
          <w:lang w:val="ru-RU"/>
        </w:rPr>
      </w:pPr>
      <w:r w:rsidRPr="00E878B9">
        <w:rPr>
          <w:lang w:val="ru-RU"/>
        </w:rPr>
        <w:t xml:space="preserve">Примечание –  </w:t>
      </w:r>
    </w:p>
    <w:p w:rsidR="00E878B9" w:rsidRPr="00E878B9" w:rsidRDefault="00E878B9" w:rsidP="00E878B9">
      <w:pPr>
        <w:pStyle w:val="Iauiue"/>
        <w:ind w:firstLine="567"/>
        <w:jc w:val="both"/>
        <w:rPr>
          <w:lang w:val="ru-RU"/>
        </w:rPr>
      </w:pPr>
      <w:r w:rsidRPr="00E878B9">
        <w:t>A</w:t>
      </w:r>
      <w:r w:rsidRPr="00E878B9">
        <w:rPr>
          <w:lang w:val="ru-RU"/>
        </w:rPr>
        <w:t xml:space="preserve"> = порт термометра, </w:t>
      </w:r>
    </w:p>
    <w:p w:rsidR="00E878B9" w:rsidRPr="00E878B9" w:rsidRDefault="00E878B9" w:rsidP="00E878B9">
      <w:pPr>
        <w:pStyle w:val="Iauiue"/>
        <w:ind w:firstLine="567"/>
        <w:jc w:val="both"/>
        <w:rPr>
          <w:lang w:val="ru-RU"/>
        </w:rPr>
      </w:pPr>
      <w:r w:rsidRPr="00E878B9">
        <w:t>B</w:t>
      </w:r>
      <w:r w:rsidRPr="00E878B9">
        <w:rPr>
          <w:lang w:val="ru-RU"/>
        </w:rPr>
        <w:t xml:space="preserve"> = колба, </w:t>
      </w:r>
    </w:p>
    <w:p w:rsidR="00E878B9" w:rsidRPr="00E878B9" w:rsidRDefault="00E878B9" w:rsidP="00E878B9">
      <w:pPr>
        <w:pStyle w:val="Iauiue"/>
        <w:ind w:firstLine="567"/>
        <w:jc w:val="both"/>
        <w:rPr>
          <w:lang w:val="ru-RU"/>
        </w:rPr>
      </w:pPr>
      <w:r w:rsidRPr="00E878B9">
        <w:t>C</w:t>
      </w:r>
      <w:r w:rsidRPr="00E878B9">
        <w:rPr>
          <w:lang w:val="ru-RU"/>
        </w:rPr>
        <w:t xml:space="preserve"> = образцы, удерживаемые на опорном устройстве, </w:t>
      </w:r>
    </w:p>
    <w:p w:rsidR="00E878B9" w:rsidRPr="00E878B9" w:rsidRDefault="00E878B9" w:rsidP="00E878B9">
      <w:pPr>
        <w:pStyle w:val="Iauiue"/>
        <w:ind w:firstLine="567"/>
        <w:jc w:val="both"/>
        <w:rPr>
          <w:lang w:val="ru-RU"/>
        </w:rPr>
      </w:pPr>
      <w:r w:rsidRPr="00E878B9">
        <w:t>D</w:t>
      </w:r>
      <w:r w:rsidRPr="00E878B9">
        <w:rPr>
          <w:lang w:val="ru-RU"/>
        </w:rPr>
        <w:t xml:space="preserve"> = вентиляционное отверстие, </w:t>
      </w:r>
    </w:p>
    <w:p w:rsidR="00E878B9" w:rsidRPr="00E878B9" w:rsidRDefault="00E878B9" w:rsidP="00E878B9">
      <w:pPr>
        <w:pStyle w:val="Iauiue"/>
        <w:ind w:firstLine="567"/>
        <w:jc w:val="both"/>
        <w:rPr>
          <w:lang w:val="ru-RU"/>
        </w:rPr>
      </w:pPr>
      <w:r w:rsidRPr="00E878B9">
        <w:t>E</w:t>
      </w:r>
      <w:r w:rsidRPr="00E878B9">
        <w:rPr>
          <w:lang w:val="ru-RU"/>
        </w:rPr>
        <w:t xml:space="preserve"> = нагревательная мантия, </w:t>
      </w:r>
    </w:p>
    <w:p w:rsidR="00E878B9" w:rsidRPr="00E878B9" w:rsidRDefault="00E878B9" w:rsidP="00E878B9">
      <w:pPr>
        <w:pStyle w:val="Iauiue"/>
        <w:ind w:firstLine="567"/>
        <w:jc w:val="both"/>
        <w:rPr>
          <w:lang w:val="ru-RU"/>
        </w:rPr>
      </w:pPr>
      <w:r w:rsidRPr="00E878B9">
        <w:t>F</w:t>
      </w:r>
      <w:r w:rsidRPr="00E878B9">
        <w:rPr>
          <w:lang w:val="ru-RU"/>
        </w:rPr>
        <w:t xml:space="preserve"> = поверхность раздела жидкость - жидкость, </w:t>
      </w:r>
    </w:p>
    <w:p w:rsidR="00E878B9" w:rsidRPr="00E878B9" w:rsidRDefault="00E878B9" w:rsidP="00E878B9">
      <w:pPr>
        <w:pStyle w:val="Iauiue"/>
        <w:ind w:firstLine="567"/>
        <w:jc w:val="both"/>
        <w:rPr>
          <w:lang w:val="ru-RU"/>
        </w:rPr>
      </w:pPr>
      <w:r w:rsidRPr="00E878B9">
        <w:t>G</w:t>
      </w:r>
      <w:r w:rsidRPr="00E878B9">
        <w:rPr>
          <w:lang w:val="ru-RU"/>
        </w:rPr>
        <w:t xml:space="preserve"> = отверстие в колбе для дополнительного аппарата, которое может потребоваться, и </w:t>
      </w:r>
    </w:p>
    <w:p w:rsidR="00E878B9" w:rsidRPr="00E878B9" w:rsidRDefault="00E878B9" w:rsidP="00E878B9">
      <w:pPr>
        <w:pStyle w:val="Iauiue"/>
        <w:ind w:firstLine="567"/>
        <w:jc w:val="both"/>
        <w:rPr>
          <w:lang w:val="ru-RU"/>
        </w:rPr>
      </w:pPr>
      <w:r w:rsidRPr="00E878B9">
        <w:t>H</w:t>
      </w:r>
      <w:r w:rsidRPr="00E878B9">
        <w:rPr>
          <w:lang w:val="ru-RU"/>
        </w:rPr>
        <w:t xml:space="preserve"> = обратный охладитель.</w:t>
      </w:r>
    </w:p>
    <w:p w:rsidR="00E878B9" w:rsidRPr="00E878B9" w:rsidRDefault="00E878B9" w:rsidP="00E878B9">
      <w:pPr>
        <w:pStyle w:val="Iauiue"/>
        <w:ind w:firstLine="567"/>
        <w:jc w:val="both"/>
        <w:rPr>
          <w:b/>
          <w:sz w:val="24"/>
          <w:szCs w:val="24"/>
          <w:lang w:val="ru-RU"/>
        </w:rPr>
      </w:pPr>
    </w:p>
    <w:p w:rsidR="003D4F75" w:rsidRPr="00E878B9" w:rsidRDefault="00E878B9" w:rsidP="00E878B9">
      <w:pPr>
        <w:autoSpaceDE w:val="0"/>
        <w:autoSpaceDN w:val="0"/>
        <w:adjustRightInd w:val="0"/>
        <w:ind w:firstLine="567"/>
        <w:jc w:val="center"/>
        <w:rPr>
          <w:sz w:val="24"/>
        </w:rPr>
      </w:pPr>
      <w:r w:rsidRPr="00E878B9">
        <w:rPr>
          <w:b/>
          <w:sz w:val="24"/>
        </w:rPr>
        <w:t>Рисунок 1 – Типовая каучуковая колба</w:t>
      </w:r>
    </w:p>
    <w:p w:rsidR="00464F39" w:rsidRPr="00844E60" w:rsidRDefault="00464F39" w:rsidP="00844E60">
      <w:pPr>
        <w:autoSpaceDE w:val="0"/>
        <w:autoSpaceDN w:val="0"/>
        <w:adjustRightInd w:val="0"/>
        <w:ind w:firstLine="567"/>
        <w:rPr>
          <w:sz w:val="24"/>
        </w:rPr>
      </w:pPr>
    </w:p>
    <w:p w:rsidR="00941474" w:rsidRPr="003D4F75" w:rsidRDefault="003E5BCF" w:rsidP="00E245C9">
      <w:pPr>
        <w:pStyle w:val="10"/>
        <w:numPr>
          <w:ilvl w:val="0"/>
          <w:numId w:val="4"/>
        </w:numPr>
        <w:tabs>
          <w:tab w:val="clear" w:pos="1134"/>
          <w:tab w:val="clear" w:pos="1605"/>
          <w:tab w:val="num" w:pos="0"/>
          <w:tab w:val="left" w:pos="851"/>
        </w:tabs>
        <w:spacing w:before="0" w:after="0"/>
        <w:ind w:left="0" w:firstLine="567"/>
        <w:rPr>
          <w:b w:val="0"/>
          <w:sz w:val="24"/>
          <w:szCs w:val="24"/>
        </w:rPr>
      </w:pPr>
      <w:bookmarkStart w:id="22" w:name="_Toc48665430"/>
      <w:r>
        <w:rPr>
          <w:rStyle w:val="FontStyle66"/>
          <w:b/>
          <w:bCs/>
          <w:sz w:val="24"/>
          <w:lang w:val="kk-KZ" w:eastAsia="tr-TR"/>
        </w:rPr>
        <w:t>Отбор проб</w:t>
      </w:r>
      <w:bookmarkEnd w:id="22"/>
      <w:r>
        <w:rPr>
          <w:rStyle w:val="FontStyle66"/>
          <w:b/>
          <w:bCs/>
          <w:sz w:val="24"/>
          <w:lang w:val="kk-KZ" w:eastAsia="tr-TR"/>
        </w:rPr>
        <w:t xml:space="preserve"> </w:t>
      </w:r>
    </w:p>
    <w:p w:rsidR="000D23E6" w:rsidRPr="00E878B9" w:rsidRDefault="000D23E6" w:rsidP="00E878B9">
      <w:pPr>
        <w:tabs>
          <w:tab w:val="left" w:pos="1695"/>
        </w:tabs>
        <w:ind w:firstLine="567"/>
        <w:rPr>
          <w:rFonts w:eastAsia="Calibri"/>
          <w:sz w:val="24"/>
        </w:rPr>
      </w:pPr>
    </w:p>
    <w:p w:rsidR="00E878B9" w:rsidRPr="00E878B9" w:rsidRDefault="00E878B9" w:rsidP="00E878B9">
      <w:pPr>
        <w:pStyle w:val="Iauiue"/>
        <w:ind w:firstLine="567"/>
        <w:jc w:val="both"/>
        <w:rPr>
          <w:b/>
          <w:sz w:val="24"/>
          <w:szCs w:val="24"/>
          <w:lang w:val="ru-RU"/>
        </w:rPr>
      </w:pPr>
      <w:r w:rsidRPr="00E878B9">
        <w:rPr>
          <w:b/>
          <w:sz w:val="24"/>
          <w:szCs w:val="24"/>
          <w:lang w:val="ru-RU"/>
        </w:rPr>
        <w:t xml:space="preserve">7.1 Статистический отбор проб </w:t>
      </w:r>
    </w:p>
    <w:p w:rsidR="00E878B9" w:rsidRDefault="00E878B9" w:rsidP="00E878B9">
      <w:pPr>
        <w:pStyle w:val="Iauiue"/>
        <w:ind w:firstLine="567"/>
        <w:jc w:val="both"/>
        <w:rPr>
          <w:sz w:val="24"/>
          <w:szCs w:val="24"/>
          <w:lang w:val="ru-RU"/>
        </w:rPr>
      </w:pPr>
    </w:p>
    <w:p w:rsidR="00E878B9" w:rsidRPr="00E878B9" w:rsidRDefault="00E878B9" w:rsidP="00E878B9">
      <w:pPr>
        <w:pStyle w:val="Iauiue"/>
        <w:ind w:firstLine="567"/>
        <w:jc w:val="both"/>
        <w:rPr>
          <w:sz w:val="24"/>
          <w:szCs w:val="24"/>
          <w:lang w:val="ru-RU"/>
        </w:rPr>
      </w:pPr>
      <w:r w:rsidRPr="00E878B9">
        <w:rPr>
          <w:sz w:val="24"/>
          <w:szCs w:val="24"/>
          <w:lang w:val="ru-RU"/>
        </w:rPr>
        <w:t>Следует использовать статистические методы определения объема отбора проб, выбора материалов для испытаний и т.д.</w:t>
      </w:r>
    </w:p>
    <w:p w:rsidR="00E878B9" w:rsidRDefault="00E878B9" w:rsidP="00E878B9">
      <w:pPr>
        <w:pStyle w:val="Iauiue"/>
        <w:ind w:firstLine="567"/>
        <w:jc w:val="both"/>
        <w:rPr>
          <w:sz w:val="24"/>
          <w:szCs w:val="24"/>
          <w:lang w:val="ru-RU"/>
        </w:rPr>
      </w:pPr>
    </w:p>
    <w:p w:rsidR="00E878B9" w:rsidRDefault="00E878B9" w:rsidP="00E878B9">
      <w:pPr>
        <w:pStyle w:val="Iauiue"/>
        <w:ind w:firstLine="567"/>
        <w:jc w:val="both"/>
        <w:rPr>
          <w:b/>
          <w:sz w:val="24"/>
          <w:szCs w:val="24"/>
          <w:lang w:val="ru-RU"/>
        </w:rPr>
      </w:pPr>
      <w:r w:rsidRPr="00E878B9">
        <w:rPr>
          <w:b/>
          <w:sz w:val="24"/>
          <w:szCs w:val="24"/>
          <w:lang w:val="ru-RU"/>
        </w:rPr>
        <w:lastRenderedPageBreak/>
        <w:t xml:space="preserve">7.2 Продукты коррозии </w:t>
      </w:r>
    </w:p>
    <w:p w:rsidR="00E878B9" w:rsidRPr="00E878B9" w:rsidRDefault="00E878B9" w:rsidP="00E878B9">
      <w:pPr>
        <w:pStyle w:val="Iauiue"/>
        <w:ind w:firstLine="567"/>
        <w:jc w:val="both"/>
        <w:rPr>
          <w:b/>
          <w:sz w:val="24"/>
          <w:szCs w:val="24"/>
          <w:lang w:val="ru-RU"/>
        </w:rPr>
      </w:pPr>
    </w:p>
    <w:p w:rsidR="00E878B9" w:rsidRPr="00E878B9" w:rsidRDefault="00E878B9" w:rsidP="00E878B9">
      <w:pPr>
        <w:pStyle w:val="Iauiue"/>
        <w:ind w:firstLine="567"/>
        <w:jc w:val="both"/>
        <w:rPr>
          <w:sz w:val="24"/>
          <w:szCs w:val="24"/>
          <w:lang w:val="ru-RU"/>
        </w:rPr>
      </w:pPr>
      <w:r w:rsidRPr="00E878B9">
        <w:rPr>
          <w:sz w:val="24"/>
          <w:szCs w:val="24"/>
          <w:lang w:val="ru-RU"/>
        </w:rPr>
        <w:t>Отбор валовой пробы не входит в область применения настоящего руководства</w:t>
      </w:r>
    </w:p>
    <w:p w:rsidR="00FB4E5F" w:rsidRDefault="00FB4E5F" w:rsidP="00FB4E5F">
      <w:pPr>
        <w:ind w:firstLine="567"/>
        <w:jc w:val="center"/>
        <w:rPr>
          <w:color w:val="000000" w:themeColor="text1"/>
          <w:sz w:val="24"/>
        </w:rPr>
      </w:pPr>
    </w:p>
    <w:p w:rsidR="00C36EB8" w:rsidRPr="0052143D" w:rsidRDefault="00E878B9"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48665431"/>
      <w:r>
        <w:rPr>
          <w:sz w:val="24"/>
          <w:szCs w:val="24"/>
        </w:rPr>
        <w:t>Образец для испытаний</w:t>
      </w:r>
      <w:bookmarkEnd w:id="23"/>
    </w:p>
    <w:p w:rsidR="003D4F75" w:rsidRPr="003E5BCF" w:rsidRDefault="003D4F75" w:rsidP="003E5BCF">
      <w:pPr>
        <w:ind w:firstLine="567"/>
        <w:rPr>
          <w:sz w:val="24"/>
        </w:rPr>
      </w:pPr>
    </w:p>
    <w:p w:rsidR="002874BF" w:rsidRPr="002874BF" w:rsidRDefault="002874BF" w:rsidP="002874BF">
      <w:pPr>
        <w:pStyle w:val="Iauiue"/>
        <w:ind w:firstLine="567"/>
        <w:jc w:val="both"/>
        <w:rPr>
          <w:sz w:val="24"/>
          <w:szCs w:val="24"/>
          <w:lang w:val="ru-RU"/>
        </w:rPr>
      </w:pPr>
      <w:r w:rsidRPr="002874BF">
        <w:rPr>
          <w:sz w:val="24"/>
          <w:szCs w:val="24"/>
          <w:lang w:val="ru-RU"/>
        </w:rPr>
        <w:t xml:space="preserve">8.1 Дубликаты образцов для испытаний, должны подвергаться воздействию в каждом испытании. В лабораторных иммерсионных испытаниях скорость коррозии дубликатов образцов обычно находится в пределах </w:t>
      </w:r>
      <w:r>
        <w:rPr>
          <w:sz w:val="24"/>
          <w:szCs w:val="24"/>
          <w:lang w:val="ru-RU"/>
        </w:rPr>
        <w:t>(</w:t>
      </w:r>
      <w:r w:rsidRPr="002874BF">
        <w:rPr>
          <w:sz w:val="24"/>
          <w:szCs w:val="24"/>
          <w:lang w:val="ru-RU"/>
        </w:rPr>
        <w:t>± 10</w:t>
      </w:r>
      <w:r>
        <w:rPr>
          <w:sz w:val="24"/>
          <w:szCs w:val="24"/>
          <w:lang w:val="ru-RU"/>
        </w:rPr>
        <w:t xml:space="preserve">) </w:t>
      </w:r>
      <w:r w:rsidRPr="002874BF">
        <w:rPr>
          <w:sz w:val="24"/>
          <w:szCs w:val="24"/>
          <w:lang w:val="ru-RU"/>
        </w:rPr>
        <w:t>% друг от друга, когда коррозия равномерная. Если показатели превышают эту дисперсию, необходимо рассмотреть повторное испытание. Случайные исключения, в которых наблюдается большая разница, может произойти в условиях пограничной пассивности металлов или сплавов, которые зависят от пассивной пленки для их устойчивости к коррозии. Когда возникают большие несоответствия в измеренных скоростях коррозии, а не регистрация средней скорости коррозии, причину несоответствия следует расследовать и зарегистрировать. Если причину несоответствия невозможно установить, необходимо провести повторное испытание.</w:t>
      </w:r>
    </w:p>
    <w:p w:rsidR="002874BF" w:rsidRPr="002874BF" w:rsidRDefault="002874BF" w:rsidP="002874BF">
      <w:pPr>
        <w:pStyle w:val="Iauiue"/>
        <w:ind w:firstLine="567"/>
        <w:jc w:val="both"/>
        <w:rPr>
          <w:sz w:val="24"/>
          <w:szCs w:val="24"/>
          <w:lang w:val="ru-RU"/>
        </w:rPr>
      </w:pPr>
      <w:r w:rsidRPr="002874BF">
        <w:rPr>
          <w:sz w:val="24"/>
          <w:szCs w:val="24"/>
          <w:lang w:val="ru-RU"/>
        </w:rPr>
        <w:t>8.1.1 Если последствия коррозии должны определяться по изменениям механических свойств, непроверенные дубликаты образцов следует хранить в не коррозионной среде при той же температуре, что и в испытательной среде, или при температуре окружающей среды, или при двух температурах для сравнения с корродированными образцами. Механическое свойство, обычно используемое для сравнения</w:t>
      </w:r>
      <w:r>
        <w:rPr>
          <w:sz w:val="24"/>
          <w:szCs w:val="24"/>
          <w:lang w:val="ru-RU"/>
        </w:rPr>
        <w:t xml:space="preserve"> – </w:t>
      </w:r>
      <w:r w:rsidRPr="002874BF">
        <w:rPr>
          <w:sz w:val="24"/>
          <w:szCs w:val="24"/>
          <w:lang w:val="ru-RU"/>
        </w:rPr>
        <w:t xml:space="preserve">это предел прочности на разрыв. Измерение относительного удлинения в процентах является полезным показателем </w:t>
      </w:r>
      <w:proofErr w:type="spellStart"/>
      <w:r w:rsidRPr="002874BF">
        <w:rPr>
          <w:sz w:val="24"/>
          <w:szCs w:val="24"/>
          <w:lang w:val="ru-RU"/>
        </w:rPr>
        <w:t>охрупчивания</w:t>
      </w:r>
      <w:proofErr w:type="spellEnd"/>
      <w:r w:rsidRPr="002874BF">
        <w:rPr>
          <w:sz w:val="24"/>
          <w:szCs w:val="24"/>
          <w:lang w:val="ru-RU"/>
        </w:rPr>
        <w:t xml:space="preserve">. Методики для определения этих значений подробно показаны </w:t>
      </w:r>
      <w:r>
        <w:rPr>
          <w:sz w:val="24"/>
          <w:szCs w:val="24"/>
          <w:lang w:val="ru-RU"/>
        </w:rPr>
        <w:t>в</w:t>
      </w:r>
      <w:r w:rsidRPr="002874BF">
        <w:rPr>
          <w:sz w:val="24"/>
          <w:szCs w:val="24"/>
          <w:lang w:val="ru-RU"/>
        </w:rPr>
        <w:t xml:space="preserve"> ASTM Е8.</w:t>
      </w:r>
    </w:p>
    <w:p w:rsidR="002874BF" w:rsidRPr="002874BF" w:rsidRDefault="002874BF" w:rsidP="002874BF">
      <w:pPr>
        <w:pStyle w:val="Iauiue"/>
        <w:ind w:firstLine="567"/>
        <w:jc w:val="both"/>
        <w:rPr>
          <w:sz w:val="24"/>
          <w:szCs w:val="24"/>
          <w:lang w:val="ru-RU"/>
        </w:rPr>
      </w:pPr>
      <w:r w:rsidRPr="002874BF">
        <w:rPr>
          <w:sz w:val="24"/>
          <w:szCs w:val="24"/>
          <w:lang w:val="ru-RU"/>
        </w:rPr>
        <w:t>8.2 Размер и форма образцов для испытаний на коррозию различаются для целей проверки, характера материалов и испытательного устройства. Прямоугольный или круглый образец для испытаний является предпочтительным для лабораторных коррозионных испытаний. Его объем и размеры обычно определяются используемым испытательным сосудом и объемом испытательного раствора, имеющегося в наличии. Соотношение площади поверхности к массе раствора меньше, чем в 9.8.2, и требуется отношение граничной области к общей площади менее 20</w:t>
      </w:r>
      <w:r>
        <w:rPr>
          <w:sz w:val="24"/>
          <w:szCs w:val="24"/>
          <w:lang w:val="ru-RU"/>
        </w:rPr>
        <w:t xml:space="preserve"> </w:t>
      </w:r>
      <w:r w:rsidRPr="002874BF">
        <w:rPr>
          <w:sz w:val="24"/>
          <w:szCs w:val="24"/>
          <w:lang w:val="ru-RU"/>
        </w:rPr>
        <w:t>%. Эти отношения могут быть достигнуты за счет использования образцов минимальной толщины, хотя тонкие образцы, такие как тонкие прокладки из некоторых материалов, полученные тяжелой механической обработкой или холодной прокаткой, могут иметь различные скорости коррозии из материала, не подверженного этим процессам. Нанесение маскировочного покрытия также может быть использовано для достижения желаемых соотношений площадей, но это может вызвать проблемы щелевой коррозии.</w:t>
      </w:r>
    </w:p>
    <w:p w:rsidR="002874BF" w:rsidRPr="002874BF" w:rsidRDefault="002874BF" w:rsidP="002874BF">
      <w:pPr>
        <w:pStyle w:val="Iauiue"/>
        <w:ind w:firstLine="567"/>
        <w:jc w:val="both"/>
        <w:rPr>
          <w:sz w:val="24"/>
          <w:szCs w:val="24"/>
          <w:lang w:val="ru-RU"/>
        </w:rPr>
      </w:pPr>
      <w:r w:rsidRPr="002874BF">
        <w:rPr>
          <w:sz w:val="24"/>
          <w:szCs w:val="24"/>
          <w:lang w:val="ru-RU"/>
        </w:rPr>
        <w:t>8.2.1 Если используются круглые образцы, их следует вырезать из листа или пластины, а не прутковой заготовки, чтобы минимизировать подверженное поперечное сечение (кроме случаев, когда целью является испытание или оценка прутковой заготовки). Круглый образец диаметром около 38 мм (1,5 дюйма) является удобной формой для лабораторных коррозионных испытаний. С толщиной приблизительно 3 мм (0,125 дюйма) и 8 мм (</w:t>
      </w:r>
      <w:r w:rsidRPr="002874BF">
        <w:rPr>
          <w:sz w:val="24"/>
          <w:szCs w:val="24"/>
          <w:vertAlign w:val="superscript"/>
          <w:lang w:val="ru-RU"/>
        </w:rPr>
        <w:t>5</w:t>
      </w:r>
      <w:r w:rsidRPr="002874BF">
        <w:rPr>
          <w:sz w:val="24"/>
          <w:szCs w:val="24"/>
          <w:lang w:val="ru-RU"/>
        </w:rPr>
        <w:t>/</w:t>
      </w:r>
      <w:r w:rsidRPr="002874BF">
        <w:rPr>
          <w:sz w:val="24"/>
          <w:szCs w:val="24"/>
          <w:vertAlign w:val="subscript"/>
          <w:lang w:val="ru-RU"/>
        </w:rPr>
        <w:t>16</w:t>
      </w:r>
      <w:r w:rsidRPr="002874BF">
        <w:rPr>
          <w:sz w:val="24"/>
          <w:szCs w:val="24"/>
          <w:lang w:val="ru-RU"/>
        </w:rPr>
        <w:t xml:space="preserve"> дюйма) или 11 мм (</w:t>
      </w:r>
      <w:r w:rsidRPr="002874BF">
        <w:rPr>
          <w:sz w:val="24"/>
          <w:szCs w:val="24"/>
          <w:vertAlign w:val="superscript"/>
          <w:lang w:val="ru-RU"/>
        </w:rPr>
        <w:t>7</w:t>
      </w:r>
      <w:r w:rsidRPr="002874BF">
        <w:rPr>
          <w:sz w:val="24"/>
          <w:szCs w:val="24"/>
          <w:lang w:val="ru-RU"/>
        </w:rPr>
        <w:t>⁄</w:t>
      </w:r>
      <w:r w:rsidRPr="002874BF">
        <w:rPr>
          <w:sz w:val="24"/>
          <w:szCs w:val="24"/>
          <w:vertAlign w:val="subscript"/>
          <w:lang w:val="ru-RU"/>
        </w:rPr>
        <w:t>16</w:t>
      </w:r>
      <w:r w:rsidRPr="002874BF">
        <w:rPr>
          <w:sz w:val="24"/>
          <w:szCs w:val="24"/>
          <w:lang w:val="ru-RU"/>
        </w:rPr>
        <w:t xml:space="preserve"> дюйма) диаметром отверстия для монтажа, эти образцы будут легко проходить через притертое соединение 45/50 дистилляционного аппарата. Прутковая заготовка может содержать длинные продольные балки около центра, которая может привести к коррозии в центре образцов диска, вырезанных из прутка, который не является репрезентативным для характеристики производительности объемного сплава. Такие характеристики могут вызвать проблемы в интерпретации характеристик.</w:t>
      </w:r>
    </w:p>
    <w:p w:rsidR="002874BF" w:rsidRPr="002874BF" w:rsidRDefault="002874BF" w:rsidP="002874BF">
      <w:pPr>
        <w:pStyle w:val="Iauiue"/>
        <w:ind w:firstLine="567"/>
        <w:jc w:val="both"/>
        <w:rPr>
          <w:sz w:val="24"/>
          <w:szCs w:val="24"/>
          <w:lang w:val="ru-RU"/>
        </w:rPr>
      </w:pPr>
      <w:r w:rsidRPr="002874BF">
        <w:rPr>
          <w:sz w:val="24"/>
          <w:szCs w:val="24"/>
          <w:lang w:val="ru-RU"/>
        </w:rPr>
        <w:t xml:space="preserve">8.2.2 Как правило, прямоугольные образцы для испытаний 20 на 50 мм (0,75 на </w:t>
      </w:r>
      <w:r>
        <w:rPr>
          <w:sz w:val="24"/>
          <w:szCs w:val="24"/>
          <w:lang w:val="ru-RU"/>
        </w:rPr>
        <w:t xml:space="preserve">                     </w:t>
      </w:r>
      <w:r w:rsidRPr="002874BF">
        <w:rPr>
          <w:sz w:val="24"/>
          <w:szCs w:val="24"/>
          <w:lang w:val="ru-RU"/>
        </w:rPr>
        <w:t xml:space="preserve">2,0 дюйма) толщиной от 1,6 </w:t>
      </w:r>
      <w:r>
        <w:rPr>
          <w:sz w:val="24"/>
          <w:szCs w:val="24"/>
          <w:lang w:val="ru-RU"/>
        </w:rPr>
        <w:t>д</w:t>
      </w:r>
      <w:r w:rsidRPr="002874BF">
        <w:rPr>
          <w:sz w:val="24"/>
          <w:szCs w:val="24"/>
          <w:lang w:val="ru-RU"/>
        </w:rPr>
        <w:t>о 4,8 мм (от 0,063 до 0,19</w:t>
      </w:r>
      <w:r>
        <w:rPr>
          <w:sz w:val="24"/>
          <w:szCs w:val="24"/>
          <w:lang w:val="ru-RU"/>
        </w:rPr>
        <w:t>0</w:t>
      </w:r>
      <w:r w:rsidRPr="002874BF">
        <w:rPr>
          <w:sz w:val="24"/>
          <w:szCs w:val="24"/>
          <w:lang w:val="ru-RU"/>
        </w:rPr>
        <w:t xml:space="preserve"> дюйма), с отверстием или без, </w:t>
      </w:r>
      <w:r w:rsidRPr="002874BF">
        <w:rPr>
          <w:sz w:val="24"/>
          <w:szCs w:val="24"/>
          <w:lang w:val="ru-RU"/>
        </w:rPr>
        <w:lastRenderedPageBreak/>
        <w:t>являются предпочтительными. Альтернативные размеры могут быть более подходящими для испытания условия раздела между жидкой и парообразной фазами.</w:t>
      </w:r>
    </w:p>
    <w:p w:rsidR="002874BF" w:rsidRPr="002874BF" w:rsidRDefault="002874BF" w:rsidP="002874BF">
      <w:pPr>
        <w:pStyle w:val="Iauiue"/>
        <w:ind w:firstLine="567"/>
        <w:jc w:val="both"/>
        <w:rPr>
          <w:sz w:val="24"/>
          <w:szCs w:val="24"/>
          <w:lang w:val="ru-RU"/>
        </w:rPr>
      </w:pPr>
      <w:r w:rsidRPr="002874BF">
        <w:rPr>
          <w:sz w:val="24"/>
          <w:szCs w:val="24"/>
          <w:lang w:val="ru-RU"/>
        </w:rPr>
        <w:t xml:space="preserve">8.2.3 Все образцы должны быть тщательно измерены, чтобы точно рассчитать подвергаемые площади. Геометрическая область расчета с точностью до </w:t>
      </w:r>
      <w:r>
        <w:rPr>
          <w:sz w:val="24"/>
          <w:szCs w:val="24"/>
          <w:lang w:val="ru-RU"/>
        </w:rPr>
        <w:t>(</w:t>
      </w:r>
      <w:r w:rsidRPr="002874BF">
        <w:rPr>
          <w:sz w:val="24"/>
          <w:szCs w:val="24"/>
          <w:lang w:val="ru-RU"/>
        </w:rPr>
        <w:t>± 1</w:t>
      </w:r>
      <w:r>
        <w:rPr>
          <w:sz w:val="24"/>
          <w:szCs w:val="24"/>
          <w:lang w:val="ru-RU"/>
        </w:rPr>
        <w:t xml:space="preserve">) </w:t>
      </w:r>
      <w:r w:rsidRPr="002874BF">
        <w:rPr>
          <w:sz w:val="24"/>
          <w:szCs w:val="24"/>
          <w:lang w:val="ru-RU"/>
        </w:rPr>
        <w:t>% обычно достаточна.</w:t>
      </w:r>
    </w:p>
    <w:p w:rsidR="002874BF" w:rsidRPr="002874BF" w:rsidRDefault="002874BF" w:rsidP="002874BF">
      <w:pPr>
        <w:pStyle w:val="Iauiue"/>
        <w:ind w:firstLine="567"/>
        <w:jc w:val="both"/>
        <w:rPr>
          <w:sz w:val="24"/>
          <w:szCs w:val="24"/>
          <w:lang w:val="ru-RU"/>
        </w:rPr>
      </w:pPr>
      <w:r w:rsidRPr="002874BF">
        <w:rPr>
          <w:sz w:val="24"/>
          <w:szCs w:val="24"/>
          <w:lang w:val="ru-RU"/>
        </w:rPr>
        <w:t>8.3 Более однородные результаты можно ожидать, если равномерный слой металла удаляется из образцов, чтобы устранить изменения в состоянии оригинальной металлической поверхности. Это можно сделать путем химической обработки (травления), электролитического удаления или путем шлифования с помощью грубой абразивной бумаги или ткани, такой как № 50, осторожно, чтобы не закалить поверхность. Абразивные материалы могут быть подняты на поверхность, если металл мягкий, и может привести к точечной коррозии, если не удалить. Не менее 0,0025 мм (0,0001 дюйма) или от 0,016 до 0,023 мг/мм</w:t>
      </w:r>
      <w:r w:rsidRPr="002874BF">
        <w:rPr>
          <w:sz w:val="24"/>
          <w:szCs w:val="24"/>
          <w:vertAlign w:val="superscript"/>
          <w:lang w:val="ru-RU"/>
        </w:rPr>
        <w:t>2</w:t>
      </w:r>
      <w:r w:rsidRPr="002874BF">
        <w:rPr>
          <w:sz w:val="24"/>
          <w:szCs w:val="24"/>
          <w:lang w:val="ru-RU"/>
        </w:rPr>
        <w:t xml:space="preserve"> (от 5 до 10 мг/дюйм</w:t>
      </w:r>
      <w:r w:rsidRPr="002874BF">
        <w:rPr>
          <w:sz w:val="24"/>
          <w:szCs w:val="24"/>
          <w:vertAlign w:val="superscript"/>
          <w:lang w:val="ru-RU"/>
        </w:rPr>
        <w:t>2</w:t>
      </w:r>
      <w:r w:rsidRPr="002874BF">
        <w:rPr>
          <w:sz w:val="24"/>
          <w:szCs w:val="24"/>
          <w:lang w:val="ru-RU"/>
        </w:rPr>
        <w:t>) следует удалить. (Если необходимо использовать образцы плакированных сплавов, особое внимание следует уделить тому, чтобы не удалить лишний металл.) После окончательной подготовки поверхности образца, образцы должны храниться в эксикаторе, если они не используются сразу. Материалы, которые образуют пассивные пленки, могут давать разные результаты, если подвергаются воздействию после различного времени паузы после полировки. В особых случаях (например, для алюминия и некоторых медных сплавов), рекомендуется, по меньшей мере, 24 ч хранения в эксикаторе. Выбор удельной обработки поверхности должен рассматриваться на основе сплава для испытаний и причины испытаний. Промышленная поверхность иногда может дать наиболее значимые результаты. Чрезмерно большая подготовка поверхности может удалить отдельные элементы, загрязнение поверхности и т.д., и, следовательно, не будет характерным для применения.</w:t>
      </w:r>
    </w:p>
    <w:p w:rsidR="002874BF" w:rsidRPr="002874BF" w:rsidRDefault="002874BF" w:rsidP="002874BF">
      <w:pPr>
        <w:pStyle w:val="Iauiue"/>
        <w:ind w:firstLine="567"/>
        <w:jc w:val="both"/>
        <w:rPr>
          <w:sz w:val="24"/>
          <w:szCs w:val="24"/>
          <w:lang w:val="ru-RU"/>
        </w:rPr>
      </w:pPr>
      <w:r w:rsidRPr="002874BF">
        <w:rPr>
          <w:sz w:val="24"/>
          <w:szCs w:val="24"/>
          <w:lang w:val="ru-RU"/>
        </w:rPr>
        <w:t xml:space="preserve">8.3.1 Окончательная обработка поверхности образцов должна включать отделку абразивной бумагой или тканью № 120 или эквивалентом, если только поверхность не будет использоваться в состоянии обработки после прокатки. Такое </w:t>
      </w:r>
      <w:proofErr w:type="spellStart"/>
      <w:r w:rsidRPr="002874BF">
        <w:rPr>
          <w:sz w:val="24"/>
          <w:szCs w:val="24"/>
          <w:lang w:val="ru-RU"/>
        </w:rPr>
        <w:t>заправление</w:t>
      </w:r>
      <w:proofErr w:type="spellEnd"/>
      <w:r w:rsidRPr="002874BF">
        <w:rPr>
          <w:sz w:val="24"/>
          <w:szCs w:val="24"/>
          <w:lang w:val="ru-RU"/>
        </w:rPr>
        <w:t xml:space="preserve"> откосов может вызвать закалку поверхностных работ до такой степени, которая будет определяться мощностью поверхностной работы, но, как правило, незначительной. Отделка поверхности, которую можно встретить при эксплуатации, может быть более подходящей для некоторых испытаний.</w:t>
      </w:r>
    </w:p>
    <w:p w:rsidR="002874BF" w:rsidRPr="002874BF" w:rsidRDefault="002874BF" w:rsidP="002874BF">
      <w:pPr>
        <w:pStyle w:val="Iauiue"/>
        <w:ind w:firstLine="567"/>
        <w:jc w:val="both"/>
        <w:rPr>
          <w:sz w:val="24"/>
          <w:szCs w:val="24"/>
          <w:lang w:val="ru-RU"/>
        </w:rPr>
      </w:pPr>
      <w:r w:rsidRPr="002874BF">
        <w:rPr>
          <w:sz w:val="24"/>
          <w:szCs w:val="24"/>
          <w:lang w:val="ru-RU"/>
        </w:rPr>
        <w:t>8.3.1.1 Образцы различных составов сплавов никогда не должны шлифоваться на одной и той же ткани.</w:t>
      </w:r>
    </w:p>
    <w:p w:rsidR="002874BF" w:rsidRPr="002874BF" w:rsidRDefault="002874BF" w:rsidP="002874BF">
      <w:pPr>
        <w:pStyle w:val="Iauiue"/>
        <w:ind w:firstLine="567"/>
        <w:jc w:val="both"/>
        <w:rPr>
          <w:sz w:val="24"/>
          <w:szCs w:val="24"/>
          <w:lang w:val="ru-RU"/>
        </w:rPr>
      </w:pPr>
      <w:r w:rsidRPr="002874BF">
        <w:rPr>
          <w:sz w:val="24"/>
          <w:szCs w:val="24"/>
          <w:lang w:val="ru-RU"/>
        </w:rPr>
        <w:t xml:space="preserve">8.3.1.2 Мокрая шлифовка должна использоваться на сплавах, которые легко закаливаются, например, из </w:t>
      </w:r>
      <w:proofErr w:type="spellStart"/>
      <w:r w:rsidRPr="002874BF">
        <w:rPr>
          <w:sz w:val="24"/>
          <w:szCs w:val="24"/>
          <w:lang w:val="ru-RU"/>
        </w:rPr>
        <w:t>аустенитных</w:t>
      </w:r>
      <w:proofErr w:type="spellEnd"/>
      <w:r w:rsidRPr="002874BF">
        <w:rPr>
          <w:sz w:val="24"/>
          <w:szCs w:val="24"/>
          <w:lang w:val="ru-RU"/>
        </w:rPr>
        <w:t xml:space="preserve"> нержавеющих сталей.</w:t>
      </w:r>
    </w:p>
    <w:p w:rsidR="002874BF" w:rsidRPr="002874BF" w:rsidRDefault="002874BF" w:rsidP="002874BF">
      <w:pPr>
        <w:pStyle w:val="Iauiue"/>
        <w:ind w:firstLine="567"/>
        <w:jc w:val="both"/>
        <w:rPr>
          <w:sz w:val="24"/>
          <w:szCs w:val="24"/>
          <w:lang w:val="ru-RU"/>
        </w:rPr>
      </w:pPr>
      <w:r w:rsidRPr="002874BF">
        <w:rPr>
          <w:sz w:val="24"/>
          <w:szCs w:val="24"/>
          <w:lang w:val="ru-RU"/>
        </w:rPr>
        <w:t>8.4 Обрезная кромка должна быть удалена, если цель испытания не заключается в том, чтобы изучить последствия разделительной операции или, если эффект от деформации в результате резки известен как не оказывающий влияния на коррозию. Обрезная кромка может быть удалена до испытания методом мокрого шлифования на расстоянии от обрезной кромки, равной толщине образца. Возможно, потребуется испытать поверхность, характерную для материала и металлургических условий, используемых на практике.</w:t>
      </w:r>
    </w:p>
    <w:p w:rsidR="002874BF" w:rsidRPr="002874BF" w:rsidRDefault="002874BF" w:rsidP="002874BF">
      <w:pPr>
        <w:pStyle w:val="Iauiue"/>
        <w:ind w:firstLine="567"/>
        <w:jc w:val="both"/>
        <w:rPr>
          <w:sz w:val="24"/>
          <w:szCs w:val="24"/>
          <w:lang w:val="ru-RU"/>
        </w:rPr>
      </w:pPr>
      <w:r w:rsidRPr="002874BF">
        <w:rPr>
          <w:sz w:val="24"/>
          <w:szCs w:val="24"/>
          <w:lang w:val="ru-RU"/>
        </w:rPr>
        <w:t>8.5 После лазерной резки края должны быть удалены, если испытание не заключается в изучении эффектов процесса лазерной резки. Эффекты лазерной резки могут быть удалены с края перед испытанием шлифовкой или мокрым шлифованием на расстоянии от обрезной кромки, равной 125 мкм (0,005 дюйма).</w:t>
      </w:r>
    </w:p>
    <w:p w:rsidR="002874BF" w:rsidRPr="002874BF" w:rsidRDefault="002874BF" w:rsidP="002874BF">
      <w:pPr>
        <w:pStyle w:val="Iauiue"/>
        <w:ind w:firstLine="567"/>
        <w:jc w:val="both"/>
        <w:rPr>
          <w:sz w:val="24"/>
          <w:szCs w:val="24"/>
          <w:lang w:val="ru-RU"/>
        </w:rPr>
      </w:pPr>
      <w:r w:rsidRPr="002874BF">
        <w:rPr>
          <w:sz w:val="24"/>
          <w:szCs w:val="24"/>
          <w:lang w:val="ru-RU"/>
        </w:rPr>
        <w:t xml:space="preserve">8.6 Образец может иметь штамп с соответствующим маркировочным клеймом. Если металлическое загрязнение штампованного участка может повлиять на коррозионные свойства, необходимо провести химическую очистку по удалению любых следов посторонних частиц на поверхности купона (например, погружением нержавеющих </w:t>
      </w:r>
      <w:r w:rsidRPr="002874BF">
        <w:rPr>
          <w:sz w:val="24"/>
          <w:szCs w:val="24"/>
          <w:lang w:val="ru-RU"/>
        </w:rPr>
        <w:lastRenderedPageBreak/>
        <w:t xml:space="preserve">стальных купонов (пробных образцов) в разбавленную азотную кислоту после штамповки стальной пресс-шайбой). </w:t>
      </w:r>
    </w:p>
    <w:p w:rsidR="002874BF" w:rsidRPr="002874BF" w:rsidRDefault="002874BF" w:rsidP="002874BF">
      <w:pPr>
        <w:pStyle w:val="Iauiue"/>
        <w:ind w:firstLine="567"/>
        <w:jc w:val="both"/>
        <w:rPr>
          <w:sz w:val="24"/>
          <w:szCs w:val="24"/>
          <w:lang w:val="ru-RU"/>
        </w:rPr>
      </w:pPr>
      <w:r w:rsidRPr="002874BF">
        <w:rPr>
          <w:sz w:val="24"/>
          <w:szCs w:val="24"/>
          <w:lang w:val="ru-RU"/>
        </w:rPr>
        <w:t>8.6.1 Клеймо, помимо идентификации образца, приводит к напряжению и деформации в холодном состоянии в образце, которое может повлечь локальную коррозию или коррозионное растрескивание под напряжением или оба.</w:t>
      </w:r>
    </w:p>
    <w:p w:rsidR="002874BF" w:rsidRPr="002874BF" w:rsidRDefault="002874BF" w:rsidP="002874BF">
      <w:pPr>
        <w:pStyle w:val="Iauiue"/>
        <w:ind w:firstLine="567"/>
        <w:jc w:val="both"/>
        <w:rPr>
          <w:sz w:val="24"/>
          <w:szCs w:val="24"/>
          <w:lang w:val="ru-RU"/>
        </w:rPr>
      </w:pPr>
      <w:r w:rsidRPr="002874BF">
        <w:rPr>
          <w:sz w:val="24"/>
          <w:szCs w:val="24"/>
          <w:lang w:val="ru-RU"/>
        </w:rPr>
        <w:t>8.6.2 Экологически обусловленное растрескивание на маркировочном клейме является принудительной индикацией подверженности такой коррозии. Тем не менее, отсутствие растрескивания не следует истолковывать как указание на сопротивление. Дополнительные виды испытаний должны выполняться специально для изучения последствий напряжения.</w:t>
      </w:r>
    </w:p>
    <w:p w:rsidR="002874BF" w:rsidRPr="002874BF" w:rsidRDefault="002874BF" w:rsidP="002874BF">
      <w:pPr>
        <w:pStyle w:val="Iauiue"/>
        <w:ind w:firstLine="567"/>
        <w:jc w:val="both"/>
        <w:rPr>
          <w:sz w:val="24"/>
          <w:szCs w:val="24"/>
          <w:lang w:val="ru-RU"/>
        </w:rPr>
      </w:pPr>
      <w:r w:rsidRPr="002874BF">
        <w:rPr>
          <w:sz w:val="24"/>
          <w:szCs w:val="24"/>
          <w:lang w:val="ru-RU"/>
        </w:rPr>
        <w:t>8.6.3 Относительное расположение образцов для испытаний в испытательном аппарате должно быть зарегистрировано до испытания, чтобы допустить идентификацию образца для испытаний в случае, если маркировочное клеймо подверглось коррозии.</w:t>
      </w:r>
    </w:p>
    <w:p w:rsidR="002874BF" w:rsidRPr="002874BF" w:rsidRDefault="002874BF" w:rsidP="002874BF">
      <w:pPr>
        <w:pStyle w:val="Iauiue"/>
        <w:ind w:firstLine="567"/>
        <w:jc w:val="both"/>
        <w:rPr>
          <w:sz w:val="24"/>
          <w:szCs w:val="24"/>
          <w:lang w:val="ru-RU"/>
        </w:rPr>
      </w:pPr>
      <w:r w:rsidRPr="002874BF">
        <w:rPr>
          <w:sz w:val="24"/>
          <w:szCs w:val="24"/>
          <w:lang w:val="ru-RU"/>
        </w:rPr>
        <w:t>8.7 Образцы для испытаний могут быть очищены чистящим порошком без отбеливателя с последующим тщательным промыванием в воде и в подходящем растворителе (таком как ацетон, метанол или смесь 50</w:t>
      </w:r>
      <w:r>
        <w:rPr>
          <w:sz w:val="24"/>
          <w:szCs w:val="24"/>
          <w:lang w:val="ru-RU"/>
        </w:rPr>
        <w:t xml:space="preserve"> </w:t>
      </w:r>
      <w:r w:rsidRPr="002874BF">
        <w:rPr>
          <w:sz w:val="24"/>
          <w:szCs w:val="24"/>
          <w:lang w:val="ru-RU"/>
        </w:rPr>
        <w:t>% метанола и 50</w:t>
      </w:r>
      <w:r>
        <w:rPr>
          <w:sz w:val="24"/>
          <w:szCs w:val="24"/>
          <w:lang w:val="ru-RU"/>
        </w:rPr>
        <w:t xml:space="preserve"> </w:t>
      </w:r>
      <w:r w:rsidRPr="002874BF">
        <w:rPr>
          <w:sz w:val="24"/>
          <w:szCs w:val="24"/>
          <w:lang w:val="ru-RU"/>
        </w:rPr>
        <w:t>% диэтилового эфира) и сушкой на воздухе. Для относительно мягких металлов, таких как алюминий, магний и медь, чистка абразивным порошком не всегда требуется и может повредить поверхность испытательного образца.</w:t>
      </w:r>
    </w:p>
    <w:p w:rsidR="002874BF" w:rsidRPr="002874BF" w:rsidRDefault="002874BF" w:rsidP="002874BF">
      <w:pPr>
        <w:pStyle w:val="Iauiue"/>
        <w:ind w:firstLine="567"/>
        <w:jc w:val="both"/>
        <w:rPr>
          <w:sz w:val="24"/>
          <w:szCs w:val="24"/>
          <w:lang w:val="ru-RU"/>
        </w:rPr>
      </w:pPr>
      <w:r w:rsidRPr="002874BF">
        <w:rPr>
          <w:sz w:val="24"/>
          <w:szCs w:val="24"/>
          <w:lang w:val="ru-RU"/>
        </w:rPr>
        <w:t>8.7.1 Правильные ультразвуковые методики являются приемлемой альтернативой.</w:t>
      </w:r>
    </w:p>
    <w:p w:rsidR="002874BF" w:rsidRPr="002874BF" w:rsidRDefault="002874BF" w:rsidP="002874BF">
      <w:pPr>
        <w:pStyle w:val="Iauiue"/>
        <w:ind w:firstLine="567"/>
        <w:jc w:val="both"/>
        <w:rPr>
          <w:sz w:val="24"/>
          <w:szCs w:val="24"/>
          <w:lang w:val="ru-RU"/>
        </w:rPr>
      </w:pPr>
      <w:r w:rsidRPr="002874BF">
        <w:rPr>
          <w:sz w:val="24"/>
          <w:szCs w:val="24"/>
          <w:lang w:val="ru-RU"/>
        </w:rPr>
        <w:t>8.7.2 Использование полотенец для сушки может привести к ошибке из-за загрязнения образцов жиром или ворсом.</w:t>
      </w:r>
    </w:p>
    <w:p w:rsidR="002874BF" w:rsidRPr="002874BF" w:rsidRDefault="002874BF" w:rsidP="002874BF">
      <w:pPr>
        <w:pStyle w:val="Iauiue"/>
        <w:ind w:firstLine="567"/>
        <w:jc w:val="both"/>
        <w:rPr>
          <w:sz w:val="24"/>
          <w:szCs w:val="24"/>
          <w:lang w:val="ru-RU"/>
        </w:rPr>
      </w:pPr>
      <w:r w:rsidRPr="002874BF">
        <w:rPr>
          <w:sz w:val="24"/>
          <w:szCs w:val="24"/>
          <w:lang w:val="ru-RU"/>
        </w:rPr>
        <w:t>8.7.3 С образцами для испытаний следует обращаться в перчатках, с пинцетом, или щипцами, чтобы избежать загрязнения поверхности после чистки.</w:t>
      </w:r>
    </w:p>
    <w:p w:rsidR="003E5BCF" w:rsidRPr="002874BF" w:rsidRDefault="002874BF" w:rsidP="002874BF">
      <w:pPr>
        <w:pStyle w:val="Iauiue"/>
        <w:ind w:firstLine="567"/>
        <w:jc w:val="both"/>
        <w:rPr>
          <w:sz w:val="24"/>
          <w:szCs w:val="24"/>
          <w:lang w:val="ru-RU"/>
        </w:rPr>
      </w:pPr>
      <w:r w:rsidRPr="002874BF">
        <w:rPr>
          <w:sz w:val="24"/>
          <w:szCs w:val="24"/>
          <w:lang w:val="ru-RU"/>
        </w:rPr>
        <w:t>8.8 Масса высушенных образцов для испытаний должна быть определена на аналитических весах с точностью до 1 мг или лучше. Если чистящие отложения (например, чистящий порошок) остаются или подозревается отсутствие полной сухости, повторная очистка, затем сушка должны выполняться до получения постоянной массы.</w:t>
      </w:r>
    </w:p>
    <w:p w:rsidR="003E5BCF" w:rsidRPr="003E5BCF" w:rsidRDefault="003E5BCF" w:rsidP="003E5BCF">
      <w:pPr>
        <w:pStyle w:val="Iauiue"/>
        <w:ind w:firstLine="567"/>
        <w:jc w:val="both"/>
        <w:rPr>
          <w:sz w:val="24"/>
          <w:szCs w:val="24"/>
          <w:lang w:val="ru-RU"/>
        </w:rPr>
      </w:pPr>
    </w:p>
    <w:p w:rsidR="003E5BCF" w:rsidRPr="003E5BCF" w:rsidRDefault="002874BF" w:rsidP="000211A3">
      <w:pPr>
        <w:pStyle w:val="10"/>
        <w:numPr>
          <w:ilvl w:val="0"/>
          <w:numId w:val="4"/>
        </w:numPr>
        <w:tabs>
          <w:tab w:val="clear" w:pos="1134"/>
          <w:tab w:val="clear" w:pos="1605"/>
          <w:tab w:val="num" w:pos="0"/>
          <w:tab w:val="left" w:pos="851"/>
        </w:tabs>
        <w:spacing w:before="0" w:after="0"/>
        <w:ind w:left="0" w:firstLine="567"/>
        <w:rPr>
          <w:sz w:val="24"/>
          <w:szCs w:val="24"/>
        </w:rPr>
      </w:pPr>
      <w:bookmarkStart w:id="24" w:name="_Toc48665432"/>
      <w:r>
        <w:rPr>
          <w:sz w:val="24"/>
          <w:szCs w:val="24"/>
        </w:rPr>
        <w:t>Условия испытаний</w:t>
      </w:r>
      <w:bookmarkEnd w:id="24"/>
    </w:p>
    <w:p w:rsidR="000211A3" w:rsidRDefault="000211A3" w:rsidP="003E5BCF">
      <w:pPr>
        <w:pStyle w:val="Iauiue"/>
        <w:ind w:firstLine="567"/>
        <w:jc w:val="both"/>
        <w:rPr>
          <w:sz w:val="24"/>
          <w:szCs w:val="24"/>
          <w:lang w:val="ru-RU"/>
        </w:rPr>
      </w:pPr>
    </w:p>
    <w:p w:rsidR="002874BF" w:rsidRPr="002874BF" w:rsidRDefault="002874BF" w:rsidP="002874BF">
      <w:pPr>
        <w:pStyle w:val="Iauiue"/>
        <w:ind w:firstLine="567"/>
        <w:jc w:val="both"/>
        <w:rPr>
          <w:sz w:val="24"/>
          <w:szCs w:val="24"/>
          <w:lang w:val="ru-RU"/>
        </w:rPr>
      </w:pPr>
      <w:r w:rsidRPr="002874BF">
        <w:rPr>
          <w:sz w:val="24"/>
          <w:szCs w:val="24"/>
          <w:lang w:val="ru-RU"/>
        </w:rPr>
        <w:t>9.1 Подбор условий для лабораторного испытания на коррозионную стойкость должен определяться целью испытания.</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9.1.1 Если испытание должно служить ориентиром при выборе материала для конкретной цели, пределы определяющих работающих (применяемых) факторов должны быть определены. Эти факторы включают концентрацию кислорода, температуру, скорость потока, значение </w:t>
      </w:r>
      <w:proofErr w:type="spellStart"/>
      <w:r w:rsidRPr="002874BF">
        <w:rPr>
          <w:sz w:val="24"/>
          <w:szCs w:val="24"/>
          <w:lang w:val="ru-RU"/>
        </w:rPr>
        <w:t>pH</w:t>
      </w:r>
      <w:proofErr w:type="spellEnd"/>
      <w:r w:rsidRPr="002874BF">
        <w:rPr>
          <w:sz w:val="24"/>
          <w:szCs w:val="24"/>
          <w:lang w:val="ru-RU"/>
        </w:rPr>
        <w:t>, состав и другие важные характеристики раствора.</w:t>
      </w:r>
    </w:p>
    <w:p w:rsidR="002874BF" w:rsidRPr="002874BF" w:rsidRDefault="002874BF" w:rsidP="002874BF">
      <w:pPr>
        <w:pStyle w:val="Iauiue"/>
        <w:ind w:firstLine="567"/>
        <w:jc w:val="both"/>
        <w:rPr>
          <w:sz w:val="24"/>
          <w:szCs w:val="24"/>
          <w:lang w:val="ru-RU"/>
        </w:rPr>
      </w:pPr>
      <w:r w:rsidRPr="002874BF">
        <w:rPr>
          <w:sz w:val="24"/>
          <w:szCs w:val="24"/>
          <w:lang w:val="ru-RU"/>
        </w:rPr>
        <w:t>9.2 Следует приложить усилия для дублирования всех соответствующих условий эксплуатации при коррозионных испытаниях.</w:t>
      </w:r>
    </w:p>
    <w:p w:rsidR="002874BF" w:rsidRPr="002874BF" w:rsidRDefault="002874BF" w:rsidP="002874BF">
      <w:pPr>
        <w:pStyle w:val="Iauiue"/>
        <w:ind w:firstLine="567"/>
        <w:jc w:val="both"/>
        <w:rPr>
          <w:sz w:val="24"/>
          <w:szCs w:val="24"/>
          <w:lang w:val="ru-RU"/>
        </w:rPr>
      </w:pPr>
      <w:r w:rsidRPr="002874BF">
        <w:rPr>
          <w:sz w:val="24"/>
          <w:szCs w:val="24"/>
          <w:lang w:val="ru-RU"/>
        </w:rPr>
        <w:t>9.3 Условия испытания должны контролироваться на протяжении всего испытания, чтобы обеспечить воспроизводимые результаты.</w:t>
      </w:r>
    </w:p>
    <w:p w:rsidR="002874BF" w:rsidRPr="002874BF" w:rsidRDefault="002874BF" w:rsidP="002874BF">
      <w:pPr>
        <w:pStyle w:val="Iauiue"/>
        <w:ind w:firstLine="567"/>
        <w:jc w:val="both"/>
        <w:rPr>
          <w:sz w:val="24"/>
          <w:szCs w:val="24"/>
          <w:lang w:val="ru-RU"/>
        </w:rPr>
      </w:pPr>
      <w:r w:rsidRPr="002874BF">
        <w:rPr>
          <w:sz w:val="24"/>
          <w:szCs w:val="24"/>
          <w:lang w:val="ru-RU"/>
        </w:rPr>
        <w:t>9.4 Состав раствора:</w:t>
      </w:r>
    </w:p>
    <w:p w:rsidR="002874BF" w:rsidRPr="002874BF" w:rsidRDefault="002874BF" w:rsidP="002874BF">
      <w:pPr>
        <w:pStyle w:val="Iauiue"/>
        <w:ind w:firstLine="567"/>
        <w:jc w:val="both"/>
        <w:rPr>
          <w:sz w:val="24"/>
          <w:szCs w:val="24"/>
          <w:lang w:val="ru-RU"/>
        </w:rPr>
      </w:pPr>
      <w:r w:rsidRPr="002874BF">
        <w:rPr>
          <w:sz w:val="24"/>
          <w:szCs w:val="24"/>
          <w:lang w:val="ru-RU"/>
        </w:rPr>
        <w:t>9.4.1 Испытательные растворы должны быть точно приготовлены из химических веществ, соответствующих лабораторным стандартам качества, таким как стандарты Комитета по аналитическим реагентам Американского химического общества</w:t>
      </w:r>
      <w:r>
        <w:rPr>
          <w:rStyle w:val="a8"/>
          <w:sz w:val="24"/>
          <w:szCs w:val="24"/>
          <w:lang w:val="ru-RU"/>
        </w:rPr>
        <w:footnoteReference w:customMarkFollows="1" w:id="3"/>
        <w:t>1)</w:t>
      </w:r>
      <w:r w:rsidRPr="002874BF">
        <w:rPr>
          <w:sz w:val="24"/>
          <w:szCs w:val="24"/>
          <w:lang w:val="ru-RU"/>
        </w:rPr>
        <w:t xml:space="preserve">, и </w:t>
      </w:r>
      <w:r w:rsidRPr="002874BF">
        <w:rPr>
          <w:sz w:val="24"/>
          <w:szCs w:val="24"/>
          <w:lang w:val="ru-RU"/>
        </w:rPr>
        <w:lastRenderedPageBreak/>
        <w:t>использование Ч.Д.А. (ASTM D1193, тип IV или лучше), за исключением тех случаев, в которых используются растворы природного происхождения или взятые непосредственно из технологической установки.</w:t>
      </w:r>
    </w:p>
    <w:p w:rsidR="002874BF" w:rsidRPr="002874BF" w:rsidRDefault="002874BF" w:rsidP="002874BF">
      <w:pPr>
        <w:pStyle w:val="Iauiue"/>
        <w:ind w:firstLine="567"/>
        <w:jc w:val="both"/>
        <w:rPr>
          <w:sz w:val="24"/>
          <w:szCs w:val="24"/>
          <w:lang w:val="ru-RU"/>
        </w:rPr>
      </w:pPr>
      <w:r w:rsidRPr="002874BF">
        <w:rPr>
          <w:sz w:val="24"/>
          <w:szCs w:val="24"/>
          <w:lang w:val="ru-RU"/>
        </w:rPr>
        <w:t>9.4.2 Состав испытуемого раствора должен быть точно управляемым и должен быть описан максимально полно и точно, при регистрации результатов.</w:t>
      </w:r>
    </w:p>
    <w:p w:rsidR="002874BF" w:rsidRPr="002874BF" w:rsidRDefault="002874BF" w:rsidP="002874BF">
      <w:pPr>
        <w:pStyle w:val="Iauiue"/>
        <w:ind w:firstLine="567"/>
        <w:jc w:val="both"/>
        <w:rPr>
          <w:sz w:val="24"/>
          <w:szCs w:val="24"/>
          <w:lang w:val="ru-RU"/>
        </w:rPr>
      </w:pPr>
      <w:r w:rsidRPr="002874BF">
        <w:rPr>
          <w:sz w:val="24"/>
          <w:szCs w:val="24"/>
          <w:lang w:val="ru-RU"/>
        </w:rPr>
        <w:t>9.4.3 Незначительные компоненты должны быть включены, потому что они часто влияют на скорость коррозии.</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9.4.4 Химический состав должен указываться в процентной концентрации по массе растворов. </w:t>
      </w:r>
      <w:proofErr w:type="spellStart"/>
      <w:r w:rsidRPr="002874BF">
        <w:rPr>
          <w:sz w:val="24"/>
          <w:szCs w:val="24"/>
          <w:lang w:val="ru-RU"/>
        </w:rPr>
        <w:t>Молярность</w:t>
      </w:r>
      <w:proofErr w:type="spellEnd"/>
      <w:r w:rsidRPr="002874BF">
        <w:rPr>
          <w:sz w:val="24"/>
          <w:szCs w:val="24"/>
          <w:lang w:val="ru-RU"/>
        </w:rPr>
        <w:t xml:space="preserve"> и нормальность также целесообразны при определении концентрации химических веществ в некоторых испытательных растворах. Следует также указать плотность раствора и </w:t>
      </w:r>
      <w:proofErr w:type="spellStart"/>
      <w:r w:rsidRPr="002874BF">
        <w:rPr>
          <w:sz w:val="24"/>
          <w:szCs w:val="24"/>
          <w:lang w:val="ru-RU"/>
        </w:rPr>
        <w:t>pH</w:t>
      </w:r>
      <w:proofErr w:type="spellEnd"/>
      <w:r w:rsidRPr="002874BF">
        <w:rPr>
          <w:sz w:val="24"/>
          <w:szCs w:val="24"/>
          <w:lang w:val="ru-RU"/>
        </w:rPr>
        <w:t>.</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9.4.5 Следует разработать план отбора проб из окружающей среды. Интересующие компоненты испытательного раствора должны определяться до </w:t>
      </w:r>
    </w:p>
    <w:p w:rsidR="002874BF" w:rsidRPr="002874BF" w:rsidRDefault="002874BF" w:rsidP="002874BF">
      <w:pPr>
        <w:pStyle w:val="Iauiue"/>
        <w:ind w:firstLine="567"/>
        <w:jc w:val="both"/>
        <w:rPr>
          <w:sz w:val="24"/>
          <w:szCs w:val="24"/>
          <w:lang w:val="ru-RU"/>
        </w:rPr>
      </w:pPr>
      <w:r w:rsidRPr="002874BF">
        <w:rPr>
          <w:sz w:val="24"/>
          <w:szCs w:val="24"/>
          <w:lang w:val="ru-RU"/>
        </w:rPr>
        <w:t>начала испытаний, чтобы не допустить затрат, связанных с измерением компонентов, не представляющих интереса и обеспечить, чтобы все интересующие компоненты измерялись до начала испытания. Такой план может следовать указаниям ASTM E300. Если интересующие компоненты раствора предположительно могут измениться по истечении времени, состав испытательного раствора должен подвергаться анализу до и после испытания, чтобы определить степень изменения в составе. Также может быть целесообразным проанализировать образцы испытательного раствора во время испытания. Во многих случаях только определенные компоненты испытательного раствора будут представлять интерес, например, для тех компонентов, которые влияют на коррозионную активность, такие как рН. Возможно, представляет интерес измерение растворимых продуктов коррозии, таких как содержание ионов металлов в качестве метода определения величины коррозии, которая произошла.</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9.4.6 Потери при испарении могут управляться устройством с постоянным уровнем или путем частого добавления соответствующего раствора, чтобы сохранить первоначальный объем в пределах </w:t>
      </w:r>
      <w:r>
        <w:rPr>
          <w:sz w:val="24"/>
          <w:szCs w:val="24"/>
          <w:lang w:val="ru-RU"/>
        </w:rPr>
        <w:t>(</w:t>
      </w:r>
      <w:r w:rsidRPr="002874BF">
        <w:rPr>
          <w:sz w:val="24"/>
          <w:szCs w:val="24"/>
          <w:lang w:val="ru-RU"/>
        </w:rPr>
        <w:t>±</w:t>
      </w:r>
      <w:r>
        <w:rPr>
          <w:sz w:val="24"/>
          <w:szCs w:val="24"/>
          <w:lang w:val="ru-RU"/>
        </w:rPr>
        <w:t xml:space="preserve"> </w:t>
      </w:r>
      <w:r w:rsidRPr="002874BF">
        <w:rPr>
          <w:sz w:val="24"/>
          <w:szCs w:val="24"/>
          <w:lang w:val="ru-RU"/>
        </w:rPr>
        <w:t>1</w:t>
      </w:r>
      <w:r>
        <w:rPr>
          <w:sz w:val="24"/>
          <w:szCs w:val="24"/>
          <w:lang w:val="ru-RU"/>
        </w:rPr>
        <w:t xml:space="preserve">) </w:t>
      </w:r>
      <w:r w:rsidRPr="002874BF">
        <w:rPr>
          <w:sz w:val="24"/>
          <w:szCs w:val="24"/>
          <w:lang w:val="ru-RU"/>
        </w:rPr>
        <w:t>%. Использование конденсатора с обратным охлаждением, как правило, исключает необходимость добавлений к первоначальному раствору.</w:t>
      </w:r>
    </w:p>
    <w:p w:rsidR="002874BF" w:rsidRPr="002874BF" w:rsidRDefault="002874BF" w:rsidP="002874BF">
      <w:pPr>
        <w:pStyle w:val="Iauiue"/>
        <w:ind w:firstLine="567"/>
        <w:jc w:val="both"/>
        <w:rPr>
          <w:sz w:val="24"/>
          <w:szCs w:val="24"/>
          <w:lang w:val="ru-RU"/>
        </w:rPr>
      </w:pPr>
      <w:r w:rsidRPr="002874BF">
        <w:rPr>
          <w:sz w:val="24"/>
          <w:szCs w:val="24"/>
          <w:lang w:val="ru-RU"/>
        </w:rPr>
        <w:t>9.4.7 В некоторых случаях состав испытательного раствора может измениться в результате каталитического разложения, по реакции с испытательным образцом, или в связи с накоплением продуктов коррозии в растворе. Такие изменения должны быть определены, по возможности. При необходимости, к отработанным составляющим предоставляют добавления или обеспечивают свежий раствор в ходе испытания.</w:t>
      </w:r>
    </w:p>
    <w:p w:rsidR="002874BF" w:rsidRPr="002874BF" w:rsidRDefault="002874BF" w:rsidP="002874BF">
      <w:pPr>
        <w:pStyle w:val="Iauiue"/>
        <w:ind w:firstLine="567"/>
        <w:jc w:val="both"/>
        <w:rPr>
          <w:sz w:val="24"/>
          <w:szCs w:val="24"/>
          <w:lang w:val="ru-RU"/>
        </w:rPr>
      </w:pPr>
      <w:r w:rsidRPr="002874BF">
        <w:rPr>
          <w:sz w:val="24"/>
          <w:szCs w:val="24"/>
          <w:lang w:val="ru-RU"/>
        </w:rPr>
        <w:t>9.4.8 Если несколько разных металлов подвергаются воздействию в одном и том же объеме испытательного раствора, продукты коррозии из одного металла могут повлиять на скорость воздействия на другой металл. Например, продукты коррозии меди могут уменьшить коррозию нержавеющей стали и титана, но могут ускорить коррозию алюминия.</w:t>
      </w:r>
    </w:p>
    <w:p w:rsidR="002874BF" w:rsidRPr="002874BF" w:rsidRDefault="002874BF" w:rsidP="002874BF">
      <w:pPr>
        <w:pStyle w:val="Iauiue"/>
        <w:ind w:firstLine="567"/>
        <w:jc w:val="both"/>
        <w:rPr>
          <w:sz w:val="24"/>
          <w:szCs w:val="24"/>
          <w:lang w:val="ru-RU"/>
        </w:rPr>
      </w:pPr>
      <w:r w:rsidRPr="002874BF">
        <w:rPr>
          <w:sz w:val="24"/>
          <w:szCs w:val="24"/>
          <w:lang w:val="ru-RU"/>
        </w:rPr>
        <w:t>9.5 Температура раствора</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9.5.1 Температура испытательного раствора, как правило, управляется с точностью до </w:t>
      </w:r>
      <w:r>
        <w:rPr>
          <w:sz w:val="24"/>
          <w:szCs w:val="24"/>
          <w:lang w:val="ru-RU"/>
        </w:rPr>
        <w:t>(</w:t>
      </w:r>
      <w:r w:rsidRPr="002874BF">
        <w:rPr>
          <w:sz w:val="24"/>
          <w:szCs w:val="24"/>
          <w:lang w:val="ru-RU"/>
        </w:rPr>
        <w:t>±</w:t>
      </w:r>
      <w:r>
        <w:rPr>
          <w:sz w:val="24"/>
          <w:szCs w:val="24"/>
          <w:lang w:val="ru-RU"/>
        </w:rPr>
        <w:t xml:space="preserve"> </w:t>
      </w:r>
      <w:r w:rsidRPr="002874BF">
        <w:rPr>
          <w:sz w:val="24"/>
          <w:szCs w:val="24"/>
          <w:lang w:val="ru-RU"/>
        </w:rPr>
        <w:t>1</w:t>
      </w:r>
      <w:r>
        <w:rPr>
          <w:sz w:val="24"/>
          <w:szCs w:val="24"/>
          <w:lang w:val="ru-RU"/>
        </w:rPr>
        <w:t>)</w:t>
      </w:r>
      <w:r w:rsidRPr="002874BF">
        <w:rPr>
          <w:sz w:val="24"/>
          <w:szCs w:val="24"/>
          <w:lang w:val="ru-RU"/>
        </w:rPr>
        <w:t xml:space="preserve"> °C или </w:t>
      </w:r>
      <w:r>
        <w:rPr>
          <w:sz w:val="24"/>
          <w:szCs w:val="24"/>
          <w:lang w:val="ru-RU"/>
        </w:rPr>
        <w:t>(</w:t>
      </w:r>
      <w:r w:rsidRPr="002874BF">
        <w:rPr>
          <w:sz w:val="24"/>
          <w:szCs w:val="24"/>
          <w:lang w:val="ru-RU"/>
        </w:rPr>
        <w:t>±</w:t>
      </w:r>
      <w:r>
        <w:rPr>
          <w:sz w:val="24"/>
          <w:szCs w:val="24"/>
          <w:lang w:val="ru-RU"/>
        </w:rPr>
        <w:t xml:space="preserve"> </w:t>
      </w:r>
      <w:r w:rsidRPr="002874BF">
        <w:rPr>
          <w:sz w:val="24"/>
          <w:szCs w:val="24"/>
          <w:lang w:val="ru-RU"/>
        </w:rPr>
        <w:t>2</w:t>
      </w:r>
      <w:r>
        <w:rPr>
          <w:sz w:val="24"/>
          <w:szCs w:val="24"/>
          <w:lang w:val="ru-RU"/>
        </w:rPr>
        <w:t>)</w:t>
      </w:r>
      <w:r w:rsidRPr="002874BF">
        <w:rPr>
          <w:sz w:val="24"/>
          <w:szCs w:val="24"/>
          <w:lang w:val="ru-RU"/>
        </w:rPr>
        <w:t xml:space="preserve"> °F. В испытаниях, где температура значительно выше температуры окружающей среды (</w:t>
      </w:r>
      <w:proofErr w:type="spellStart"/>
      <w:proofErr w:type="gramStart"/>
      <w:r w:rsidRPr="002874BF">
        <w:rPr>
          <w:sz w:val="24"/>
          <w:szCs w:val="24"/>
          <w:lang w:val="ru-RU"/>
        </w:rPr>
        <w:t>например,</w:t>
      </w:r>
      <w:r w:rsidR="00E505E4">
        <w:rPr>
          <w:sz w:val="24"/>
          <w:szCs w:val="24"/>
          <w:lang w:val="ru-RU"/>
        </w:rPr>
        <w:t>более</w:t>
      </w:r>
      <w:proofErr w:type="spellEnd"/>
      <w:proofErr w:type="gramEnd"/>
      <w:r w:rsidRPr="002874BF">
        <w:rPr>
          <w:sz w:val="24"/>
          <w:szCs w:val="24"/>
          <w:lang w:val="ru-RU"/>
        </w:rPr>
        <w:t xml:space="preserve"> 10 °C или 18 °F), определенный метод перемешивания обычно предпочтителен, чтобы не допустить температуры градиента в растворе. Магнитное </w:t>
      </w:r>
      <w:r w:rsidRPr="002874BF">
        <w:rPr>
          <w:sz w:val="24"/>
          <w:szCs w:val="24"/>
          <w:lang w:val="ru-RU"/>
        </w:rPr>
        <w:lastRenderedPageBreak/>
        <w:t>перемешивание или разбрызгивание газа обычно достаточно, чтобы минимизировать перепады (градиенты) температуры.</w:t>
      </w:r>
    </w:p>
    <w:p w:rsidR="002874BF" w:rsidRPr="002874BF" w:rsidRDefault="002874BF" w:rsidP="002874BF">
      <w:pPr>
        <w:pStyle w:val="Iauiue"/>
        <w:ind w:firstLine="567"/>
        <w:jc w:val="both"/>
        <w:rPr>
          <w:sz w:val="24"/>
          <w:szCs w:val="24"/>
          <w:lang w:val="ru-RU"/>
        </w:rPr>
      </w:pPr>
      <w:r w:rsidRPr="002874BF">
        <w:rPr>
          <w:sz w:val="24"/>
          <w:szCs w:val="24"/>
          <w:lang w:val="ru-RU"/>
        </w:rPr>
        <w:t>9.5.2 Если нет определенной требуемой температуры, такой как температура кипения, или, если диапазон температур должен быть исследован, выбранные температуры, используемые в испытании, и их соответствующая продолжительность, должна быть выбрана, чтобы соответствовать исследуемым.</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9.5.3 Для испытаний, предназначенных для моделирования систем, которые находятся при температуре окружающей среды, испытания должны проводиться при самой высокой температуре, предполагаемой для застойного хранения в летние месяцы. Настоящая температура может достигать от 40 </w:t>
      </w:r>
      <w:r w:rsidR="00E505E4" w:rsidRPr="002874BF">
        <w:rPr>
          <w:sz w:val="24"/>
          <w:szCs w:val="24"/>
          <w:lang w:val="ru-RU"/>
        </w:rPr>
        <w:t xml:space="preserve">°C </w:t>
      </w:r>
      <w:r w:rsidRPr="002874BF">
        <w:rPr>
          <w:sz w:val="24"/>
          <w:szCs w:val="24"/>
          <w:lang w:val="ru-RU"/>
        </w:rPr>
        <w:t>до 45 °C (</w:t>
      </w:r>
      <w:r w:rsidR="00E505E4" w:rsidRPr="002874BF">
        <w:rPr>
          <w:sz w:val="24"/>
          <w:szCs w:val="24"/>
          <w:lang w:val="ru-RU"/>
        </w:rPr>
        <w:t xml:space="preserve">от </w:t>
      </w:r>
      <w:r w:rsidRPr="002874BF">
        <w:rPr>
          <w:sz w:val="24"/>
          <w:szCs w:val="24"/>
          <w:lang w:val="ru-RU"/>
        </w:rPr>
        <w:t xml:space="preserve">104 </w:t>
      </w:r>
      <w:r w:rsidR="00E505E4" w:rsidRPr="002874BF">
        <w:rPr>
          <w:sz w:val="24"/>
          <w:szCs w:val="24"/>
          <w:lang w:val="ru-RU"/>
        </w:rPr>
        <w:t xml:space="preserve">°F </w:t>
      </w:r>
      <w:r w:rsidRPr="002874BF">
        <w:rPr>
          <w:sz w:val="24"/>
          <w:szCs w:val="24"/>
          <w:lang w:val="ru-RU"/>
        </w:rPr>
        <w:t>до 113 °F) в некоторых районах.</w:t>
      </w:r>
    </w:p>
    <w:p w:rsidR="002874BF" w:rsidRPr="002874BF" w:rsidRDefault="002874BF" w:rsidP="002874BF">
      <w:pPr>
        <w:pStyle w:val="Iauiue"/>
        <w:ind w:firstLine="567"/>
        <w:jc w:val="both"/>
        <w:rPr>
          <w:sz w:val="24"/>
          <w:szCs w:val="24"/>
          <w:lang w:val="ru-RU"/>
        </w:rPr>
      </w:pPr>
      <w:r w:rsidRPr="002874BF">
        <w:rPr>
          <w:sz w:val="24"/>
          <w:szCs w:val="24"/>
          <w:lang w:val="ru-RU"/>
        </w:rPr>
        <w:t>9.5.4 Испытания при температуре кипения раствора должны быть проводиться с минимально возможным подводом тепла и следует использовать стружки для кипения инертного материала, чтобы свести к минимуму чрезмерное бурление, турбулентность и столкновение пузырьков. Настоятельно рекомендуется использование конденсатора с обратным охлаждением, когда испытания проводятся при температуре кипения.</w:t>
      </w:r>
    </w:p>
    <w:p w:rsidR="002874BF" w:rsidRPr="00E505E4" w:rsidRDefault="002874BF" w:rsidP="002874BF">
      <w:pPr>
        <w:pStyle w:val="Iauiue"/>
        <w:ind w:firstLine="567"/>
        <w:jc w:val="both"/>
        <w:rPr>
          <w:sz w:val="24"/>
          <w:szCs w:val="24"/>
          <w:lang w:val="ru-RU"/>
        </w:rPr>
      </w:pPr>
      <w:r w:rsidRPr="002874BF">
        <w:rPr>
          <w:sz w:val="24"/>
          <w:szCs w:val="24"/>
          <w:lang w:val="ru-RU"/>
        </w:rPr>
        <w:t>9.6</w:t>
      </w:r>
      <w:r w:rsidRPr="00E505E4">
        <w:rPr>
          <w:sz w:val="24"/>
          <w:szCs w:val="24"/>
          <w:lang w:val="ru-RU"/>
        </w:rPr>
        <w:t xml:space="preserve"> Газовое </w:t>
      </w:r>
      <w:proofErr w:type="spellStart"/>
      <w:r w:rsidRPr="00E505E4">
        <w:rPr>
          <w:sz w:val="24"/>
          <w:szCs w:val="24"/>
          <w:lang w:val="ru-RU"/>
        </w:rPr>
        <w:t>барботирование</w:t>
      </w:r>
      <w:proofErr w:type="spellEnd"/>
      <w:r w:rsidRPr="00E505E4">
        <w:rPr>
          <w:sz w:val="24"/>
          <w:szCs w:val="24"/>
          <w:lang w:val="ru-RU"/>
        </w:rPr>
        <w:t xml:space="preserve"> раствора</w:t>
      </w:r>
    </w:p>
    <w:p w:rsidR="002874BF" w:rsidRPr="002874BF" w:rsidRDefault="002874BF" w:rsidP="002874BF">
      <w:pPr>
        <w:pStyle w:val="Iauiue"/>
        <w:ind w:firstLine="567"/>
        <w:jc w:val="both"/>
        <w:rPr>
          <w:sz w:val="24"/>
          <w:szCs w:val="24"/>
          <w:lang w:val="ru-RU"/>
        </w:rPr>
      </w:pPr>
      <w:r w:rsidRPr="002874BF">
        <w:rPr>
          <w:sz w:val="24"/>
          <w:szCs w:val="24"/>
          <w:lang w:val="ru-RU"/>
        </w:rPr>
        <w:t>9.6.1 Большинство испытаний, относящихся к технологическому оборудованию, должны проводиться в природной атмосфере, присущей процессу, такой как пары кипящей жидкости или управляемая газовая атмосфера (среда).</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9.6.2 Если используется </w:t>
      </w:r>
      <w:proofErr w:type="spellStart"/>
      <w:r w:rsidRPr="002874BF">
        <w:rPr>
          <w:sz w:val="24"/>
          <w:szCs w:val="24"/>
          <w:lang w:val="ru-RU"/>
        </w:rPr>
        <w:t>барботаж</w:t>
      </w:r>
      <w:proofErr w:type="spellEnd"/>
      <w:r w:rsidRPr="002874BF">
        <w:rPr>
          <w:sz w:val="24"/>
          <w:szCs w:val="24"/>
          <w:lang w:val="ru-RU"/>
        </w:rPr>
        <w:t xml:space="preserve"> или регулируемый газовый поток, образцы для испытаний не должны находиться в прямом воздухе или газовом потоке из разбрызгивателя. Посторонние воздействия могут встречаться, если поток воздуха или газа попадает на образцы. Газовые разбрызгиватели, которые создают мелкие пузырьки, обычно предпочтительны для труб открытого сечения.</w:t>
      </w:r>
    </w:p>
    <w:p w:rsidR="002874BF" w:rsidRPr="00E505E4" w:rsidRDefault="002874BF" w:rsidP="002874BF">
      <w:pPr>
        <w:pStyle w:val="Iauiue"/>
        <w:ind w:firstLine="567"/>
        <w:jc w:val="both"/>
        <w:rPr>
          <w:lang w:val="ru-RU"/>
        </w:rPr>
      </w:pPr>
    </w:p>
    <w:p w:rsidR="002874BF" w:rsidRPr="00E505E4" w:rsidRDefault="00E505E4" w:rsidP="002874BF">
      <w:pPr>
        <w:pStyle w:val="Iauiue"/>
        <w:ind w:firstLine="567"/>
        <w:jc w:val="both"/>
        <w:rPr>
          <w:lang w:val="ru-RU"/>
        </w:rPr>
      </w:pPr>
      <w:r w:rsidRPr="00E505E4">
        <w:rPr>
          <w:lang w:val="ru-RU"/>
        </w:rPr>
        <w:t xml:space="preserve">Примечание – </w:t>
      </w:r>
      <w:r w:rsidR="002874BF" w:rsidRPr="00E505E4">
        <w:rPr>
          <w:lang w:val="ru-RU"/>
        </w:rPr>
        <w:t xml:space="preserve">При условии, что все другие факторы эквивалентны, соотношение расхода газа к общему объему раствора и средний диаметр газового пузырька могут быть целесообразными мерами эффективности </w:t>
      </w:r>
      <w:proofErr w:type="spellStart"/>
      <w:r w:rsidR="002874BF" w:rsidRPr="00E505E4">
        <w:rPr>
          <w:lang w:val="ru-RU"/>
        </w:rPr>
        <w:t>барботирования</w:t>
      </w:r>
      <w:proofErr w:type="spellEnd"/>
      <w:r w:rsidR="002874BF" w:rsidRPr="00E505E4">
        <w:rPr>
          <w:lang w:val="ru-RU"/>
        </w:rPr>
        <w:t>.</w:t>
      </w:r>
    </w:p>
    <w:p w:rsidR="002874BF" w:rsidRPr="002874BF" w:rsidRDefault="002874BF" w:rsidP="002874BF">
      <w:pPr>
        <w:pStyle w:val="Iauiue"/>
        <w:ind w:firstLine="567"/>
        <w:jc w:val="both"/>
        <w:rPr>
          <w:sz w:val="24"/>
          <w:szCs w:val="24"/>
          <w:lang w:val="ru-RU"/>
        </w:rPr>
      </w:pPr>
    </w:p>
    <w:p w:rsidR="002874BF" w:rsidRPr="002874BF" w:rsidRDefault="002874BF" w:rsidP="002874BF">
      <w:pPr>
        <w:pStyle w:val="Iauiue"/>
        <w:ind w:firstLine="567"/>
        <w:jc w:val="both"/>
        <w:rPr>
          <w:sz w:val="24"/>
          <w:szCs w:val="24"/>
          <w:lang w:val="ru-RU"/>
        </w:rPr>
      </w:pPr>
      <w:r w:rsidRPr="002874BF">
        <w:rPr>
          <w:sz w:val="24"/>
          <w:szCs w:val="24"/>
          <w:lang w:val="ru-RU"/>
        </w:rPr>
        <w:t xml:space="preserve">9.6.3 Если необходимо полное исключение растворенного кислорода, требуются конкретные методы, такие как предварительный нагрев исследуемого раствора и </w:t>
      </w:r>
      <w:proofErr w:type="spellStart"/>
      <w:r w:rsidRPr="002874BF">
        <w:rPr>
          <w:sz w:val="24"/>
          <w:szCs w:val="24"/>
          <w:lang w:val="ru-RU"/>
        </w:rPr>
        <w:t>барботирование</w:t>
      </w:r>
      <w:proofErr w:type="spellEnd"/>
      <w:r w:rsidRPr="002874BF">
        <w:rPr>
          <w:sz w:val="24"/>
          <w:szCs w:val="24"/>
          <w:lang w:val="ru-RU"/>
        </w:rPr>
        <w:t xml:space="preserve"> инертным газом (обычно азотом). Жидкое атмосферное уплотнение (то есть паровая пробка, похожая по функции на сливную систему выпускного отверстия) соответствует для использования на испытательном сосуде для предотвращения дальнейшего загрязнения.</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9.6.4 Если требуется высокая концентрация кислорода в исследуемом растворе, один из способов достижения этого заключается в </w:t>
      </w:r>
      <w:proofErr w:type="spellStart"/>
      <w:r w:rsidRPr="002874BF">
        <w:rPr>
          <w:sz w:val="24"/>
          <w:szCs w:val="24"/>
          <w:lang w:val="ru-RU"/>
        </w:rPr>
        <w:t>барботировании</w:t>
      </w:r>
      <w:proofErr w:type="spellEnd"/>
      <w:r w:rsidRPr="002874BF">
        <w:rPr>
          <w:sz w:val="24"/>
          <w:szCs w:val="24"/>
          <w:lang w:val="ru-RU"/>
        </w:rPr>
        <w:t xml:space="preserve"> чистого кислорода. Для более низких концентраций кислорода в растворе, раствор можно </w:t>
      </w:r>
      <w:proofErr w:type="spellStart"/>
      <w:r w:rsidRPr="002874BF">
        <w:rPr>
          <w:sz w:val="24"/>
          <w:szCs w:val="24"/>
          <w:lang w:val="ru-RU"/>
        </w:rPr>
        <w:t>барботировать</w:t>
      </w:r>
      <w:proofErr w:type="spellEnd"/>
      <w:r w:rsidRPr="002874BF">
        <w:rPr>
          <w:sz w:val="24"/>
          <w:szCs w:val="24"/>
          <w:lang w:val="ru-RU"/>
        </w:rPr>
        <w:t xml:space="preserve"> смесью кислорода с воздухом или инертным газом. Концентрация насыщения кислородом в растворе пропорциональна парциальному давлению кислорода в газовой смеси, которая используется для </w:t>
      </w:r>
      <w:proofErr w:type="spellStart"/>
      <w:r w:rsidRPr="002874BF">
        <w:rPr>
          <w:sz w:val="24"/>
          <w:szCs w:val="24"/>
          <w:lang w:val="ru-RU"/>
        </w:rPr>
        <w:t>барботажа</w:t>
      </w:r>
      <w:proofErr w:type="spellEnd"/>
      <w:r w:rsidRPr="002874BF">
        <w:rPr>
          <w:sz w:val="24"/>
          <w:szCs w:val="24"/>
          <w:lang w:val="ru-RU"/>
        </w:rPr>
        <w:t xml:space="preserve">. Следует проявлять осторожность при </w:t>
      </w:r>
      <w:proofErr w:type="spellStart"/>
      <w:r w:rsidRPr="002874BF">
        <w:rPr>
          <w:sz w:val="24"/>
          <w:szCs w:val="24"/>
          <w:lang w:val="ru-RU"/>
        </w:rPr>
        <w:t>барботировании</w:t>
      </w:r>
      <w:proofErr w:type="spellEnd"/>
      <w:r w:rsidRPr="002874BF">
        <w:rPr>
          <w:sz w:val="24"/>
          <w:szCs w:val="24"/>
          <w:lang w:val="ru-RU"/>
        </w:rPr>
        <w:t xml:space="preserve"> с кислородом или обогащенным кислородом газом, так как многие материалы имеют повышенную воспламеняемость в обогащенном газе с кислородом.</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9.6.5 Другие атмосферы также могут быть использованы по мере необходимости для имитации конкретной эксплуатации. Опрыскивание газа в испытательный раствор позволяет составу газа приближаться к насыщению, если </w:t>
      </w:r>
      <w:proofErr w:type="spellStart"/>
      <w:r w:rsidRPr="002874BF">
        <w:rPr>
          <w:sz w:val="24"/>
          <w:szCs w:val="24"/>
          <w:lang w:val="ru-RU"/>
        </w:rPr>
        <w:t>барботирование</w:t>
      </w:r>
      <w:proofErr w:type="spellEnd"/>
      <w:r w:rsidRPr="002874BF">
        <w:rPr>
          <w:sz w:val="24"/>
          <w:szCs w:val="24"/>
          <w:lang w:val="ru-RU"/>
        </w:rPr>
        <w:t xml:space="preserve"> продолжается в течение достаточного времени. Тем не менее, другие методы также могут быть использованы или необходимы для достижения насыщенности удельной концентрации.</w:t>
      </w:r>
    </w:p>
    <w:p w:rsidR="002874BF" w:rsidRPr="002874BF" w:rsidRDefault="002874BF" w:rsidP="002874BF">
      <w:pPr>
        <w:pStyle w:val="Iauiue"/>
        <w:ind w:firstLine="567"/>
        <w:jc w:val="both"/>
        <w:rPr>
          <w:sz w:val="24"/>
          <w:szCs w:val="24"/>
          <w:lang w:val="ru-RU"/>
        </w:rPr>
      </w:pPr>
    </w:p>
    <w:p w:rsidR="002874BF" w:rsidRPr="002874BF" w:rsidRDefault="002874BF" w:rsidP="002874BF">
      <w:pPr>
        <w:pStyle w:val="Iauiue"/>
        <w:ind w:firstLine="567"/>
        <w:jc w:val="both"/>
        <w:rPr>
          <w:sz w:val="24"/>
          <w:szCs w:val="24"/>
          <w:lang w:val="ru-RU"/>
        </w:rPr>
      </w:pPr>
      <w:r w:rsidRPr="002874BF">
        <w:rPr>
          <w:sz w:val="24"/>
          <w:szCs w:val="24"/>
          <w:lang w:val="ru-RU"/>
        </w:rPr>
        <w:lastRenderedPageBreak/>
        <w:t xml:space="preserve">9.7 </w:t>
      </w:r>
      <w:r w:rsidRPr="00E505E4">
        <w:rPr>
          <w:sz w:val="24"/>
          <w:szCs w:val="24"/>
          <w:lang w:val="ru-RU"/>
        </w:rPr>
        <w:t>Расход испытательного раствора</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9.7.1 Влияние расхода жидкости обычно не определяется в нормальных лабораторных </w:t>
      </w:r>
      <w:r w:rsidR="00E505E4" w:rsidRPr="002874BF">
        <w:rPr>
          <w:sz w:val="24"/>
          <w:szCs w:val="24"/>
          <w:lang w:val="ru-RU"/>
        </w:rPr>
        <w:t>анализах, несмотря на то что</w:t>
      </w:r>
      <w:r w:rsidRPr="002874BF">
        <w:rPr>
          <w:sz w:val="24"/>
          <w:szCs w:val="24"/>
          <w:lang w:val="ru-RU"/>
        </w:rPr>
        <w:t xml:space="preserve"> специальные испытания были предназначены для этой цели. Испытания с регулируемым расходом не входят в область применения настоящего руководства. ASTM G170, ASTM G184 и ASTM G185 предоставляют полезную информацию относительно испытаний в условиях расхода газа.</w:t>
      </w:r>
    </w:p>
    <w:p w:rsidR="002874BF" w:rsidRPr="002874BF" w:rsidRDefault="002874BF" w:rsidP="002874BF">
      <w:pPr>
        <w:pStyle w:val="Iauiue"/>
        <w:ind w:firstLine="567"/>
        <w:jc w:val="both"/>
        <w:rPr>
          <w:sz w:val="24"/>
          <w:szCs w:val="24"/>
          <w:lang w:val="ru-RU"/>
        </w:rPr>
      </w:pPr>
      <w:r w:rsidRPr="002874BF">
        <w:rPr>
          <w:sz w:val="24"/>
          <w:szCs w:val="24"/>
          <w:lang w:val="ru-RU"/>
        </w:rPr>
        <w:t>9.7.2 В испытаниях, проводимых ниже температуры кипения, термическая конвекция может быть адекватным источником перемешивания жидкости.</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9.7.3 В испытательных растворах с вязкостью выше 100 </w:t>
      </w:r>
      <w:proofErr w:type="spellStart"/>
      <w:r w:rsidRPr="002874BF">
        <w:rPr>
          <w:sz w:val="24"/>
          <w:szCs w:val="24"/>
          <w:lang w:val="ru-RU"/>
        </w:rPr>
        <w:t>сП</w:t>
      </w:r>
      <w:proofErr w:type="spellEnd"/>
      <w:r w:rsidRPr="00E505E4">
        <w:rPr>
          <w:sz w:val="24"/>
          <w:szCs w:val="24"/>
          <w:lang w:val="ru-RU"/>
        </w:rPr>
        <w:t>,</w:t>
      </w:r>
      <w:r w:rsidRPr="002874BF">
        <w:rPr>
          <w:sz w:val="24"/>
          <w:szCs w:val="24"/>
          <w:lang w:val="ru-RU"/>
        </w:rPr>
        <w:t xml:space="preserve"> дополнительно рекомендуется контролируемое перемешивание магнитной мешалкой.</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9.7.4 </w:t>
      </w:r>
      <w:proofErr w:type="spellStart"/>
      <w:r w:rsidRPr="002874BF">
        <w:rPr>
          <w:sz w:val="24"/>
          <w:szCs w:val="24"/>
          <w:lang w:val="ru-RU"/>
        </w:rPr>
        <w:t>Барботирование</w:t>
      </w:r>
      <w:proofErr w:type="spellEnd"/>
      <w:r w:rsidRPr="002874BF">
        <w:rPr>
          <w:sz w:val="24"/>
          <w:szCs w:val="24"/>
          <w:lang w:val="ru-RU"/>
        </w:rPr>
        <w:t xml:space="preserve"> газа может эффективно перемешивать испытательный раствор и не допускать образования застойной зоны и развития нежелательных градиентов концентрации во время испытания. Разбрызгивание газа не следует использовать в растворах, склонных к пенообразованию</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9.8 </w:t>
      </w:r>
      <w:r w:rsidRPr="00E505E4">
        <w:rPr>
          <w:sz w:val="24"/>
          <w:szCs w:val="24"/>
          <w:lang w:val="ru-RU"/>
        </w:rPr>
        <w:t>Объем испытательного раствора</w:t>
      </w:r>
    </w:p>
    <w:p w:rsidR="002874BF" w:rsidRPr="002874BF" w:rsidRDefault="002874BF" w:rsidP="002874BF">
      <w:pPr>
        <w:pStyle w:val="Iauiue"/>
        <w:ind w:firstLine="567"/>
        <w:jc w:val="both"/>
        <w:rPr>
          <w:sz w:val="24"/>
          <w:szCs w:val="24"/>
          <w:lang w:val="ru-RU"/>
        </w:rPr>
      </w:pPr>
      <w:r w:rsidRPr="002874BF">
        <w:rPr>
          <w:sz w:val="24"/>
          <w:szCs w:val="24"/>
          <w:lang w:val="ru-RU"/>
        </w:rPr>
        <w:t>9.8.1 Объем испытательного раствора должен быть достаточно большим, чтобы не допускать каких-либо заметных изменений в коррозионной активности испытательного раствора из-за отработки коррозийных компонентов либо из-за накопления продуктов коррозии, которые могут повлиять на дальнейшую коррозию.</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9.8.2 Для испытаний продолжительностью до 30 дней предпочтительнее минимальное отношение объема исследуемого раствора к поверхности площади исследуемого образца составляет 0,20 </w:t>
      </w:r>
      <w:r w:rsidR="00E505E4">
        <w:rPr>
          <w:sz w:val="24"/>
          <w:szCs w:val="24"/>
          <w:lang w:val="ru-RU"/>
        </w:rPr>
        <w:t>см</w:t>
      </w:r>
      <w:r w:rsidR="00E505E4" w:rsidRPr="00E505E4">
        <w:rPr>
          <w:sz w:val="24"/>
          <w:szCs w:val="24"/>
          <w:vertAlign w:val="superscript"/>
          <w:lang w:val="ru-RU"/>
        </w:rPr>
        <w:t>3</w:t>
      </w:r>
      <w:r w:rsidRPr="002874BF">
        <w:rPr>
          <w:sz w:val="24"/>
          <w:szCs w:val="24"/>
          <w:lang w:val="ru-RU"/>
        </w:rPr>
        <w:t>/мм</w:t>
      </w:r>
      <w:r w:rsidRPr="002874BF">
        <w:rPr>
          <w:sz w:val="24"/>
          <w:szCs w:val="24"/>
          <w:vertAlign w:val="superscript"/>
          <w:lang w:val="ru-RU"/>
        </w:rPr>
        <w:t>2</w:t>
      </w:r>
      <w:r w:rsidRPr="002874BF">
        <w:rPr>
          <w:sz w:val="24"/>
          <w:szCs w:val="24"/>
          <w:lang w:val="ru-RU"/>
        </w:rPr>
        <w:t xml:space="preserve"> (130 </w:t>
      </w:r>
      <w:r w:rsidR="00E505E4">
        <w:rPr>
          <w:sz w:val="24"/>
          <w:szCs w:val="24"/>
          <w:lang w:val="ru-RU"/>
        </w:rPr>
        <w:t>см</w:t>
      </w:r>
      <w:r w:rsidR="00E505E4" w:rsidRPr="00E505E4">
        <w:rPr>
          <w:sz w:val="24"/>
          <w:szCs w:val="24"/>
          <w:vertAlign w:val="superscript"/>
          <w:lang w:val="ru-RU"/>
        </w:rPr>
        <w:t>3</w:t>
      </w:r>
      <w:r w:rsidRPr="002874BF">
        <w:rPr>
          <w:sz w:val="24"/>
          <w:szCs w:val="24"/>
          <w:lang w:val="ru-RU"/>
        </w:rPr>
        <w:t>/дюйм</w:t>
      </w:r>
      <w:r w:rsidRPr="002874BF">
        <w:rPr>
          <w:sz w:val="24"/>
          <w:szCs w:val="24"/>
          <w:vertAlign w:val="superscript"/>
          <w:lang w:val="ru-RU"/>
        </w:rPr>
        <w:t>2</w:t>
      </w:r>
      <w:r w:rsidRPr="002874BF">
        <w:rPr>
          <w:sz w:val="24"/>
          <w:szCs w:val="24"/>
          <w:lang w:val="ru-RU"/>
        </w:rPr>
        <w:t>).</w:t>
      </w:r>
    </w:p>
    <w:p w:rsidR="002874BF" w:rsidRPr="002874BF" w:rsidRDefault="002874BF" w:rsidP="002874BF">
      <w:pPr>
        <w:pStyle w:val="Iauiue"/>
        <w:ind w:firstLine="567"/>
        <w:jc w:val="both"/>
        <w:rPr>
          <w:sz w:val="24"/>
          <w:szCs w:val="24"/>
          <w:lang w:val="ru-RU"/>
        </w:rPr>
      </w:pPr>
      <w:r w:rsidRPr="002874BF">
        <w:rPr>
          <w:sz w:val="24"/>
          <w:szCs w:val="24"/>
          <w:lang w:val="ru-RU"/>
        </w:rPr>
        <w:t>9.8.3 Когда целью испытания является определение воздействия металла или сплава на характеристики испытательного раствора (например, чтобы определить влияние металлов на красители), желательно воспроизвести соотношение объема раствора к подверженной металлической поверхности, которая существует на практике. Фактическое время контакта металла с раствором также следует воспроизвести максимально возможно, чтобы гарантировать, что воздействия имитируются.</w:t>
      </w:r>
    </w:p>
    <w:p w:rsidR="002874BF" w:rsidRPr="00E505E4" w:rsidRDefault="002874BF" w:rsidP="002874BF">
      <w:pPr>
        <w:pStyle w:val="Iauiue"/>
        <w:ind w:firstLine="567"/>
        <w:jc w:val="both"/>
        <w:rPr>
          <w:sz w:val="24"/>
          <w:szCs w:val="24"/>
          <w:lang w:val="ru-RU"/>
        </w:rPr>
      </w:pPr>
      <w:r w:rsidRPr="002874BF">
        <w:rPr>
          <w:sz w:val="24"/>
          <w:szCs w:val="24"/>
          <w:lang w:val="ru-RU"/>
        </w:rPr>
        <w:t xml:space="preserve">9.9 </w:t>
      </w:r>
      <w:r w:rsidRPr="00E505E4">
        <w:rPr>
          <w:sz w:val="24"/>
          <w:szCs w:val="24"/>
          <w:lang w:val="ru-RU"/>
        </w:rPr>
        <w:t>Метод поддержки образцов</w:t>
      </w:r>
    </w:p>
    <w:p w:rsidR="002874BF" w:rsidRPr="002874BF" w:rsidRDefault="002874BF" w:rsidP="002874BF">
      <w:pPr>
        <w:pStyle w:val="Iauiue"/>
        <w:ind w:firstLine="567"/>
        <w:jc w:val="both"/>
        <w:rPr>
          <w:sz w:val="24"/>
          <w:szCs w:val="24"/>
          <w:lang w:val="ru-RU"/>
        </w:rPr>
      </w:pPr>
      <w:r w:rsidRPr="002874BF">
        <w:rPr>
          <w:sz w:val="24"/>
          <w:szCs w:val="24"/>
          <w:lang w:val="ru-RU"/>
        </w:rPr>
        <w:t>9.9.1 Поддерживающее (опорное) устройство и контейнер не должны подвергаться воздействию и вызывать загрязнение испытательного раствора.</w:t>
      </w:r>
    </w:p>
    <w:p w:rsidR="002874BF" w:rsidRPr="002874BF" w:rsidRDefault="002874BF" w:rsidP="002874BF">
      <w:pPr>
        <w:pStyle w:val="Iauiue"/>
        <w:ind w:firstLine="567"/>
        <w:jc w:val="both"/>
        <w:rPr>
          <w:sz w:val="24"/>
          <w:szCs w:val="24"/>
          <w:lang w:val="ru-RU"/>
        </w:rPr>
      </w:pPr>
      <w:r w:rsidRPr="002874BF">
        <w:rPr>
          <w:sz w:val="24"/>
          <w:szCs w:val="24"/>
          <w:lang w:val="ru-RU"/>
        </w:rPr>
        <w:t>9.9.2 Метод поддержки образцов для испытаний варьируется в зависимости от используемого испытательного прибора. Он должен быть рассчитан на достаточно надежное выдерживание образцов, чтобы не допустить трения о другие образцы, изолировать образцы для испытаний друг от друга электрически, и изолировать образцы от металлических контейнеров или опорного устройства, используемого в испытательном приборе. Чем плотнее удерживается образец, тем больше вероятность подверженности щелевой коррозии. Поэтому, как правило, плавная поддержка с минимальной площадью контакта с поддерживающим устройством считается наилучшим. Использование цилиндрического крюка малого диаметра через отверстие большего диаметра в образце наиболее эффективно.</w:t>
      </w:r>
    </w:p>
    <w:p w:rsidR="002874BF" w:rsidRPr="002874BF" w:rsidRDefault="002874BF" w:rsidP="002874BF">
      <w:pPr>
        <w:pStyle w:val="Iauiue"/>
        <w:ind w:firstLine="567"/>
        <w:jc w:val="both"/>
        <w:rPr>
          <w:sz w:val="24"/>
          <w:szCs w:val="24"/>
          <w:lang w:val="ru-RU"/>
        </w:rPr>
      </w:pPr>
      <w:r w:rsidRPr="002874BF">
        <w:rPr>
          <w:sz w:val="24"/>
          <w:szCs w:val="24"/>
          <w:lang w:val="ru-RU"/>
        </w:rPr>
        <w:t>9.9.3 Фасон и форма опоры для испытательного образца должны обеспечить свободный контакт образца для испытаний с испытательным раствором, линия жидкости или парообразной фазы должна соответствовать рисунку 1. Если плакирующие сплавы подвергаются воздействию, требуются специальные методики для обеспечения того, чтобы подвергалась только облицовка, если цель не заключается в испытании способности оболочки защищать края среза в испытательном растворе.</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9.9.4 Некоторыми распространенными опорами являются стеклянные или керамические стержни, стеклянные опорные рамы, стеклянные крючки, шнуры из </w:t>
      </w:r>
      <w:r w:rsidRPr="002874BF">
        <w:rPr>
          <w:sz w:val="24"/>
          <w:szCs w:val="24"/>
          <w:lang w:val="ru-RU"/>
        </w:rPr>
        <w:lastRenderedPageBreak/>
        <w:t>фторуглеродного пластика и различные изолированные или покрытые металлические опоры.</w:t>
      </w:r>
    </w:p>
    <w:p w:rsidR="002874BF" w:rsidRPr="00E505E4" w:rsidRDefault="002874BF" w:rsidP="002874BF">
      <w:pPr>
        <w:pStyle w:val="Iauiue"/>
        <w:ind w:firstLine="567"/>
        <w:jc w:val="both"/>
        <w:rPr>
          <w:sz w:val="24"/>
          <w:szCs w:val="24"/>
          <w:lang w:val="ru-RU"/>
        </w:rPr>
      </w:pPr>
      <w:r w:rsidRPr="002874BF">
        <w:rPr>
          <w:sz w:val="24"/>
          <w:szCs w:val="24"/>
          <w:lang w:val="ru-RU"/>
        </w:rPr>
        <w:t>9.10</w:t>
      </w:r>
      <w:r w:rsidRPr="00E505E4">
        <w:rPr>
          <w:sz w:val="24"/>
          <w:szCs w:val="24"/>
          <w:lang w:val="ru-RU"/>
        </w:rPr>
        <w:t xml:space="preserve"> Продолжительность испытания</w:t>
      </w:r>
    </w:p>
    <w:p w:rsidR="002874BF" w:rsidRPr="002874BF" w:rsidRDefault="002874BF" w:rsidP="002874BF">
      <w:pPr>
        <w:pStyle w:val="Iauiue"/>
        <w:ind w:firstLine="567"/>
        <w:jc w:val="both"/>
        <w:rPr>
          <w:sz w:val="24"/>
          <w:szCs w:val="24"/>
          <w:lang w:val="ru-RU"/>
        </w:rPr>
      </w:pPr>
      <w:r w:rsidRPr="002874BF">
        <w:rPr>
          <w:sz w:val="24"/>
          <w:szCs w:val="24"/>
          <w:lang w:val="ru-RU"/>
        </w:rPr>
        <w:t>9.10.1 Продолжительность любого испытания должна определяться характером и целью испытания.</w:t>
      </w:r>
    </w:p>
    <w:p w:rsidR="002874BF" w:rsidRPr="002874BF" w:rsidRDefault="002874BF" w:rsidP="002874BF">
      <w:pPr>
        <w:pStyle w:val="Iauiue"/>
        <w:ind w:firstLine="567"/>
        <w:jc w:val="both"/>
        <w:rPr>
          <w:sz w:val="24"/>
          <w:szCs w:val="24"/>
          <w:lang w:val="ru-RU"/>
        </w:rPr>
      </w:pPr>
      <w:r w:rsidRPr="002874BF">
        <w:rPr>
          <w:sz w:val="24"/>
          <w:szCs w:val="24"/>
          <w:lang w:val="ru-RU"/>
        </w:rPr>
        <w:t>9.10.2 Материалы, которые обычно подвергаются сильной коррозии, не требуют длительных испытаний для получения точных скоростей коррозии.</w:t>
      </w:r>
    </w:p>
    <w:p w:rsidR="002874BF" w:rsidRPr="002874BF" w:rsidRDefault="002874BF" w:rsidP="002874BF">
      <w:pPr>
        <w:pStyle w:val="Iauiue"/>
        <w:ind w:firstLine="567"/>
        <w:jc w:val="both"/>
        <w:rPr>
          <w:sz w:val="24"/>
          <w:szCs w:val="24"/>
          <w:lang w:val="ru-RU"/>
        </w:rPr>
      </w:pPr>
      <w:r w:rsidRPr="002874BF">
        <w:rPr>
          <w:sz w:val="24"/>
          <w:szCs w:val="24"/>
          <w:lang w:val="ru-RU"/>
        </w:rPr>
        <w:t xml:space="preserve">Тем не менее, существуют случаи, когда это предположение не является действительным. Например, свинец, подверженный воздействию серной кислоты </w:t>
      </w:r>
      <w:proofErr w:type="spellStart"/>
      <w:r w:rsidRPr="002874BF">
        <w:rPr>
          <w:sz w:val="24"/>
          <w:szCs w:val="24"/>
          <w:lang w:val="ru-RU"/>
        </w:rPr>
        <w:t>корродирует</w:t>
      </w:r>
      <w:proofErr w:type="spellEnd"/>
      <w:r w:rsidRPr="002874BF">
        <w:rPr>
          <w:sz w:val="24"/>
          <w:szCs w:val="24"/>
          <w:lang w:val="ru-RU"/>
        </w:rPr>
        <w:t xml:space="preserve"> сначала с чрезвычайно высокой скоростью, создавая защитную пленку; затем скорость значительно уменьшается, так что дальнейшая коррозия незначительна. Это явление формирования защитной пленки наблюдается со многими </w:t>
      </w:r>
      <w:proofErr w:type="gramStart"/>
      <w:r w:rsidRPr="002874BF">
        <w:rPr>
          <w:sz w:val="24"/>
          <w:szCs w:val="24"/>
          <w:lang w:val="ru-RU"/>
        </w:rPr>
        <w:t>коррозионно-стойкими</w:t>
      </w:r>
      <w:proofErr w:type="gramEnd"/>
      <w:r w:rsidRPr="002874BF">
        <w:rPr>
          <w:sz w:val="24"/>
          <w:szCs w:val="24"/>
          <w:lang w:val="ru-RU"/>
        </w:rPr>
        <w:t xml:space="preserve"> материалами. Короткие испытания на таких материалах могут указывать на высокую скорость коррозии и вводить в заблуждение.</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9.10.3 Краткосрочные испытания также могут дать неверные результаты по сплавам, которые образуют пассивные пленки, такие как нержавеющие стали. Для пограничных условий могут потребоваться длительные испытания, допускающие разбивку пассивной пленки и последующее агрессивное действие. </w:t>
      </w:r>
      <w:r w:rsidR="00E505E4" w:rsidRPr="002874BF">
        <w:rPr>
          <w:sz w:val="24"/>
          <w:szCs w:val="24"/>
          <w:lang w:val="ru-RU"/>
        </w:rPr>
        <w:t>Испытания</w:t>
      </w:r>
      <w:r w:rsidRPr="002874BF">
        <w:rPr>
          <w:sz w:val="24"/>
          <w:szCs w:val="24"/>
          <w:lang w:val="ru-RU"/>
        </w:rPr>
        <w:t>, выполняемые в течение длительного времени, значительно более реалистичны, чем краткосрочные. С другой стороны, коррозия не должна переходить к точке, где исходный размер образца или подверженная площадь резко уменьшается или в том месте, где металл перфорирован.</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9.10.4 Испытание с запланированным интервалом является превосходной методикой для оценки влияния времени на коррозию металла и также на коррозионную активность окружающей среды в лабораторных испытаниях. Если окружающая среда может меняться со временем, кратковременные воздействия должны проводиться как в начале, так и в конце более длительного воздействия, чтобы гарантировать, что воздействие изменений окружающей среды могут быть отделены от воздействия периода времени. Другие методики, требующие удаления продуктов коррозии твердого вещества между периодами воздействия неточно измеряют нормальные изменения коррозии со временем, если это не моделирует условия эксплуатации. Например, в лабораторных испытаниях, моделирующих прямоточные системы (например, конденсаторы пара), долгосрочные испытания, которые не включают регулярные изменения испытательного раствора, могут серьезно недооценивать коррозионную активность производственных условий, допуская насыщение испытательного раствора и создание пленки продуктами коррозии, что не происходит при эксплуатации. Электрохимические методы, такие как сопротивление поляризации, линейная поляризация, электрохимическая </w:t>
      </w:r>
      <w:proofErr w:type="spellStart"/>
      <w:r w:rsidRPr="002874BF">
        <w:rPr>
          <w:sz w:val="24"/>
          <w:szCs w:val="24"/>
          <w:lang w:val="ru-RU"/>
        </w:rPr>
        <w:t>импедансная</w:t>
      </w:r>
      <w:proofErr w:type="spellEnd"/>
      <w:r w:rsidRPr="002874BF">
        <w:rPr>
          <w:sz w:val="24"/>
          <w:szCs w:val="24"/>
          <w:lang w:val="ru-RU"/>
        </w:rPr>
        <w:t xml:space="preserve"> спектроскопия, датчики электрического сопротивления и измерение электрохимического шума часто позволяют определить влияние времени на коррозионные характеристики.</w:t>
      </w:r>
    </w:p>
    <w:p w:rsidR="002874BF" w:rsidRPr="002874BF" w:rsidRDefault="002874BF" w:rsidP="002874BF">
      <w:pPr>
        <w:pStyle w:val="Iauiue"/>
        <w:ind w:firstLine="567"/>
        <w:jc w:val="both"/>
        <w:rPr>
          <w:sz w:val="24"/>
          <w:szCs w:val="24"/>
          <w:lang w:val="ru-RU"/>
        </w:rPr>
      </w:pPr>
      <w:r w:rsidRPr="002874BF">
        <w:rPr>
          <w:sz w:val="24"/>
          <w:szCs w:val="24"/>
          <w:lang w:val="ru-RU"/>
        </w:rPr>
        <w:t>9.10.5 Если прогнозируемые скорости коррозии являются умеренными или низкими, следующее уравнение дает предлагаемую продолжительность испытания:</w:t>
      </w:r>
    </w:p>
    <w:p w:rsidR="002874BF" w:rsidRPr="002874BF" w:rsidRDefault="002874BF" w:rsidP="002874BF">
      <w:pPr>
        <w:pStyle w:val="Iauiue"/>
        <w:ind w:firstLine="567"/>
        <w:jc w:val="both"/>
        <w:rPr>
          <w:sz w:val="24"/>
          <w:szCs w:val="24"/>
          <w:lang w:val="ru-RU"/>
        </w:rPr>
      </w:pPr>
    </w:p>
    <w:p w:rsidR="002874BF" w:rsidRPr="002874BF" w:rsidRDefault="002874BF" w:rsidP="00E505E4">
      <w:pPr>
        <w:pStyle w:val="Iauiue"/>
        <w:ind w:firstLine="567"/>
        <w:jc w:val="right"/>
        <w:rPr>
          <w:sz w:val="24"/>
          <w:szCs w:val="24"/>
          <w:lang w:val="ru-RU"/>
        </w:rPr>
      </w:pPr>
      <w:r w:rsidRPr="002874BF">
        <w:rPr>
          <w:sz w:val="24"/>
          <w:szCs w:val="24"/>
          <w:lang w:val="ru-RU"/>
        </w:rPr>
        <w:t>Продолжительность испытания (ч)</w:t>
      </w:r>
      <w:r w:rsidRPr="002874BF">
        <w:rPr>
          <w:sz w:val="24"/>
          <w:szCs w:val="24"/>
          <w:lang w:val="ru-RU"/>
        </w:rPr>
        <w:tab/>
      </w:r>
      <w:r w:rsidR="00E505E4">
        <w:rPr>
          <w:sz w:val="24"/>
          <w:szCs w:val="24"/>
          <w:lang w:val="ru-RU"/>
        </w:rPr>
        <w:t xml:space="preserve">                             </w:t>
      </w:r>
      <w:r w:rsidRPr="002874BF">
        <w:rPr>
          <w:sz w:val="24"/>
          <w:szCs w:val="24"/>
          <w:lang w:val="ru-RU"/>
        </w:rPr>
        <w:tab/>
      </w:r>
      <w:r w:rsidRPr="002874BF">
        <w:rPr>
          <w:sz w:val="24"/>
          <w:szCs w:val="24"/>
          <w:lang w:val="ru-RU"/>
        </w:rPr>
        <w:tab/>
        <w:t>(1)</w:t>
      </w:r>
    </w:p>
    <w:p w:rsidR="002874BF" w:rsidRPr="002874BF" w:rsidRDefault="002874BF" w:rsidP="002874BF">
      <w:pPr>
        <w:pStyle w:val="Iauiue"/>
        <w:ind w:firstLine="567"/>
        <w:jc w:val="both"/>
        <w:rPr>
          <w:sz w:val="24"/>
          <w:szCs w:val="24"/>
          <w:lang w:val="ru-RU"/>
        </w:rPr>
      </w:pPr>
    </w:p>
    <w:p w:rsidR="002874BF" w:rsidRPr="002874BF" w:rsidRDefault="002874BF" w:rsidP="002874BF">
      <w:pPr>
        <w:pStyle w:val="Iauiue"/>
        <w:ind w:firstLine="567"/>
        <w:jc w:val="both"/>
        <w:rPr>
          <w:sz w:val="24"/>
          <w:szCs w:val="24"/>
          <w:lang w:val="ru-RU"/>
        </w:rPr>
      </w:pPr>
      <w:r w:rsidRPr="002874BF">
        <w:rPr>
          <w:sz w:val="24"/>
          <w:szCs w:val="24"/>
          <w:lang w:val="ru-RU"/>
        </w:rPr>
        <w:t>= 50/скорость коррозии (мм/год) или 2000/скорость коррозии (мил</w:t>
      </w:r>
      <w:r w:rsidR="00E505E4">
        <w:rPr>
          <w:sz w:val="24"/>
          <w:szCs w:val="24"/>
          <w:lang w:val="ru-RU"/>
        </w:rPr>
        <w:t>ь/</w:t>
      </w:r>
      <w:r w:rsidRPr="002874BF">
        <w:rPr>
          <w:sz w:val="24"/>
          <w:szCs w:val="24"/>
          <w:lang w:val="ru-RU"/>
        </w:rPr>
        <w:t>год)</w:t>
      </w:r>
    </w:p>
    <w:p w:rsidR="002874BF" w:rsidRPr="002874BF" w:rsidRDefault="002874BF" w:rsidP="002874BF">
      <w:pPr>
        <w:pStyle w:val="Iauiue"/>
        <w:ind w:firstLine="567"/>
        <w:jc w:val="both"/>
        <w:rPr>
          <w:sz w:val="24"/>
          <w:szCs w:val="24"/>
          <w:lang w:val="ru-RU"/>
        </w:rPr>
      </w:pPr>
    </w:p>
    <w:p w:rsidR="002874BF" w:rsidRPr="002874BF" w:rsidRDefault="002874BF" w:rsidP="002874BF">
      <w:pPr>
        <w:pStyle w:val="Iauiue"/>
        <w:ind w:firstLine="567"/>
        <w:jc w:val="both"/>
        <w:rPr>
          <w:sz w:val="24"/>
          <w:szCs w:val="24"/>
          <w:lang w:val="ru-RU"/>
        </w:rPr>
      </w:pPr>
      <w:r w:rsidRPr="002874BF">
        <w:rPr>
          <w:sz w:val="24"/>
          <w:szCs w:val="24"/>
          <w:lang w:val="ru-RU"/>
        </w:rPr>
        <w:t xml:space="preserve">9.10.5.1 </w:t>
      </w:r>
      <w:r w:rsidRPr="00E505E4">
        <w:rPr>
          <w:sz w:val="24"/>
          <w:szCs w:val="24"/>
          <w:lang w:val="ru-RU"/>
        </w:rPr>
        <w:t>Пример</w:t>
      </w:r>
      <w:r w:rsidRPr="002874BF">
        <w:rPr>
          <w:i/>
          <w:sz w:val="24"/>
          <w:szCs w:val="24"/>
          <w:lang w:val="ru-RU"/>
        </w:rPr>
        <w:t>.</w:t>
      </w:r>
      <w:r w:rsidRPr="002874BF">
        <w:rPr>
          <w:sz w:val="24"/>
          <w:szCs w:val="24"/>
          <w:lang w:val="ru-RU"/>
        </w:rPr>
        <w:t xml:space="preserve"> Если скорость коррозии составляет 0,25 мм/год (10 мил</w:t>
      </w:r>
      <w:r w:rsidR="00E505E4">
        <w:rPr>
          <w:sz w:val="24"/>
          <w:szCs w:val="24"/>
          <w:lang w:val="ru-RU"/>
        </w:rPr>
        <w:t>ь/</w:t>
      </w:r>
      <w:r w:rsidRPr="002874BF">
        <w:rPr>
          <w:sz w:val="24"/>
          <w:szCs w:val="24"/>
          <w:lang w:val="ru-RU"/>
        </w:rPr>
        <w:t>год), испытание следует проводить в течение не менее 200 ч.</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9.10.5.2 Настоящий метод оценки продолжительности испытания целесообразен только в качестве помощи в принятии </w:t>
      </w:r>
      <w:r w:rsidR="00E505E4" w:rsidRPr="002874BF">
        <w:rPr>
          <w:sz w:val="24"/>
          <w:szCs w:val="24"/>
          <w:lang w:val="ru-RU"/>
        </w:rPr>
        <w:t>решения, после того как</w:t>
      </w:r>
      <w:r w:rsidRPr="002874BF">
        <w:rPr>
          <w:sz w:val="24"/>
          <w:szCs w:val="24"/>
          <w:lang w:val="ru-RU"/>
        </w:rPr>
        <w:t xml:space="preserve"> испытание было завершено, </w:t>
      </w:r>
      <w:r w:rsidRPr="002874BF">
        <w:rPr>
          <w:sz w:val="24"/>
          <w:szCs w:val="24"/>
          <w:lang w:val="ru-RU"/>
        </w:rPr>
        <w:lastRenderedPageBreak/>
        <w:t>требуется ли повторять испытание в течение более длительного периода. Обычные периоды испытания составляют от 24 до 240 ч (от 1 до 10 дней).</w:t>
      </w:r>
    </w:p>
    <w:p w:rsidR="002874BF" w:rsidRPr="002874BF" w:rsidRDefault="002874BF" w:rsidP="002874BF">
      <w:pPr>
        <w:pStyle w:val="Iauiue"/>
        <w:ind w:firstLine="567"/>
        <w:jc w:val="both"/>
        <w:rPr>
          <w:sz w:val="24"/>
          <w:szCs w:val="24"/>
          <w:lang w:val="ru-RU"/>
        </w:rPr>
      </w:pPr>
      <w:r w:rsidRPr="002874BF">
        <w:rPr>
          <w:sz w:val="24"/>
          <w:szCs w:val="24"/>
          <w:lang w:val="ru-RU"/>
        </w:rPr>
        <w:t xml:space="preserve">9.10.5.3 Это уравнение для продолжительности испытания является приемлемым только для общей скорости коррозии. Локализованное разрушение, например, </w:t>
      </w:r>
      <w:proofErr w:type="spellStart"/>
      <w:r w:rsidRPr="002874BF">
        <w:rPr>
          <w:sz w:val="24"/>
          <w:szCs w:val="24"/>
          <w:lang w:val="ru-RU"/>
        </w:rPr>
        <w:t>питтинг</w:t>
      </w:r>
      <w:proofErr w:type="spellEnd"/>
      <w:r w:rsidRPr="002874BF">
        <w:rPr>
          <w:sz w:val="24"/>
          <w:szCs w:val="24"/>
          <w:lang w:val="ru-RU"/>
        </w:rPr>
        <w:t xml:space="preserve"> (точечная коррозия), экологическое растрескивание, щелевая коррозия и т.д., обычно имеет начальный период перед началом коррозии.</w:t>
      </w:r>
    </w:p>
    <w:p w:rsidR="003E5BCF" w:rsidRDefault="002874BF" w:rsidP="002874BF">
      <w:pPr>
        <w:pStyle w:val="Iauiue"/>
        <w:ind w:firstLine="567"/>
        <w:jc w:val="both"/>
        <w:rPr>
          <w:sz w:val="24"/>
          <w:szCs w:val="24"/>
          <w:lang w:val="ru-RU"/>
        </w:rPr>
      </w:pPr>
      <w:r w:rsidRPr="002874BF">
        <w:rPr>
          <w:sz w:val="24"/>
          <w:szCs w:val="24"/>
          <w:lang w:val="ru-RU"/>
        </w:rPr>
        <w:t xml:space="preserve">9.10.6 В некоторых случаях может быть необходимо знать степень загрязнения, вызванного продуктами коррозии. Это может быть достигнуто путем анализа раствора после наступления коррозии. Скорость коррозии можно рассчитать из концентрации основного металла, выявленного </w:t>
      </w:r>
      <w:r w:rsidR="00E505E4" w:rsidRPr="002874BF">
        <w:rPr>
          <w:sz w:val="24"/>
          <w:szCs w:val="24"/>
          <w:lang w:val="ru-RU"/>
        </w:rPr>
        <w:t>в растворе,</w:t>
      </w:r>
      <w:r w:rsidRPr="002874BF">
        <w:rPr>
          <w:sz w:val="24"/>
          <w:szCs w:val="24"/>
          <w:lang w:val="ru-RU"/>
        </w:rPr>
        <w:t xml:space="preserve"> и его можно сравнить со значением, определенным из потери массы образцов. </w:t>
      </w:r>
      <w:r w:rsidR="00E505E4" w:rsidRPr="002874BF">
        <w:rPr>
          <w:sz w:val="24"/>
          <w:szCs w:val="24"/>
          <w:lang w:val="ru-RU"/>
        </w:rPr>
        <w:t xml:space="preserve">Некоторые </w:t>
      </w:r>
      <w:r w:rsidRPr="002874BF">
        <w:rPr>
          <w:sz w:val="24"/>
          <w:szCs w:val="24"/>
          <w:lang w:val="ru-RU"/>
        </w:rPr>
        <w:t>из продуктов коррозии обычно прилипают к образцу в виде накипи и скорость коррозии, рассчитанная по содержанию металла в растворе не всегда правильная. Скорость коррозии на основе анализа раствора после испытания может, в некоторых случаях, значительно недооценивать фактическую скорость коррозии образца.</w:t>
      </w:r>
    </w:p>
    <w:p w:rsidR="00E505E4" w:rsidRPr="00E505E4" w:rsidRDefault="00E505E4" w:rsidP="00E505E4">
      <w:pPr>
        <w:pStyle w:val="Iauiue"/>
        <w:ind w:firstLine="567"/>
        <w:jc w:val="both"/>
        <w:rPr>
          <w:b/>
          <w:sz w:val="24"/>
          <w:szCs w:val="24"/>
          <w:lang w:val="ru-RU"/>
        </w:rPr>
      </w:pPr>
    </w:p>
    <w:p w:rsidR="00E505E4" w:rsidRPr="00E505E4" w:rsidRDefault="00E505E4" w:rsidP="00E505E4">
      <w:pPr>
        <w:pStyle w:val="10"/>
        <w:numPr>
          <w:ilvl w:val="0"/>
          <w:numId w:val="4"/>
        </w:numPr>
        <w:tabs>
          <w:tab w:val="clear" w:pos="1134"/>
          <w:tab w:val="clear" w:pos="1605"/>
          <w:tab w:val="num" w:pos="0"/>
          <w:tab w:val="left" w:pos="851"/>
        </w:tabs>
        <w:spacing w:before="0" w:after="0"/>
        <w:ind w:left="0" w:firstLine="567"/>
        <w:rPr>
          <w:sz w:val="24"/>
          <w:szCs w:val="24"/>
        </w:rPr>
      </w:pPr>
      <w:r>
        <w:rPr>
          <w:sz w:val="24"/>
          <w:szCs w:val="24"/>
        </w:rPr>
        <w:t xml:space="preserve"> </w:t>
      </w:r>
      <w:bookmarkStart w:id="25" w:name="_Toc48665433"/>
      <w:r w:rsidRPr="00E505E4">
        <w:rPr>
          <w:sz w:val="24"/>
          <w:szCs w:val="24"/>
        </w:rPr>
        <w:t>Очистка образцов после испытания</w:t>
      </w:r>
      <w:bookmarkEnd w:id="25"/>
    </w:p>
    <w:p w:rsidR="00E505E4" w:rsidRDefault="00E505E4" w:rsidP="00E505E4">
      <w:pPr>
        <w:pStyle w:val="Iauiue"/>
        <w:ind w:firstLine="567"/>
        <w:jc w:val="both"/>
        <w:rPr>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 xml:space="preserve">10.1 Перед чисткой необходимо наблюдать и регистрировать внешний вид образцов. Расположение налета, диапазон изменений в типах отложений или изменения продуктов коррозии чрезвычайно важны при оценке локализованной коррозии, такой как точечная коррозия и коррозия концентрационного элемента. </w:t>
      </w:r>
      <w:proofErr w:type="spellStart"/>
      <w:r w:rsidRPr="00E505E4">
        <w:rPr>
          <w:sz w:val="24"/>
          <w:szCs w:val="24"/>
          <w:lang w:val="ru-RU"/>
        </w:rPr>
        <w:t>Фотодокументация</w:t>
      </w:r>
      <w:proofErr w:type="spellEnd"/>
      <w:r w:rsidRPr="00E505E4">
        <w:rPr>
          <w:sz w:val="24"/>
          <w:szCs w:val="24"/>
          <w:lang w:val="ru-RU"/>
        </w:rPr>
        <w:t xml:space="preserve"> образцов до и после испытаний может помочь в оценке результатов испытаний.</w:t>
      </w:r>
    </w:p>
    <w:p w:rsidR="00E505E4" w:rsidRPr="00E505E4" w:rsidRDefault="00E505E4" w:rsidP="00E505E4">
      <w:pPr>
        <w:pStyle w:val="Iauiue"/>
        <w:ind w:firstLine="567"/>
        <w:jc w:val="both"/>
        <w:rPr>
          <w:sz w:val="24"/>
          <w:szCs w:val="24"/>
          <w:lang w:val="ru-RU"/>
        </w:rPr>
      </w:pPr>
      <w:r w:rsidRPr="00E505E4">
        <w:rPr>
          <w:sz w:val="24"/>
          <w:szCs w:val="24"/>
          <w:lang w:val="ru-RU"/>
        </w:rPr>
        <w:t>10.2 Очистка образцов после испытания является важным шагом в методике испытания на коррозию и, если не сделано должным образом, может привести к неверным результатам. Методы химической очистки после испытаний конкретных металлов и сплавов описаны в ASTM G1 и ISO 8407.</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10.2.1 </w:t>
      </w:r>
      <w:r w:rsidR="002C1EE8" w:rsidRPr="00E505E4">
        <w:rPr>
          <w:sz w:val="24"/>
          <w:szCs w:val="24"/>
          <w:lang w:val="ru-RU"/>
        </w:rPr>
        <w:t xml:space="preserve">Методика </w:t>
      </w:r>
      <w:r w:rsidRPr="00E505E4">
        <w:rPr>
          <w:sz w:val="24"/>
          <w:szCs w:val="24"/>
          <w:lang w:val="ru-RU"/>
        </w:rPr>
        <w:t>очистки должна удалить все продукты коррозии из образцов с минимальным удалением доброкачественного металла.</w:t>
      </w:r>
    </w:p>
    <w:p w:rsidR="00E505E4" w:rsidRPr="00E505E4" w:rsidRDefault="00E505E4" w:rsidP="00E505E4">
      <w:pPr>
        <w:pStyle w:val="Iauiue"/>
        <w:ind w:firstLine="567"/>
        <w:jc w:val="both"/>
        <w:rPr>
          <w:sz w:val="24"/>
          <w:szCs w:val="24"/>
          <w:lang w:val="ru-RU"/>
        </w:rPr>
      </w:pPr>
      <w:r w:rsidRPr="00E505E4">
        <w:rPr>
          <w:sz w:val="24"/>
          <w:szCs w:val="24"/>
          <w:lang w:val="ru-RU"/>
        </w:rPr>
        <w:t>10.2.2 Установленные правила не могут применяться к очистке образца, потому что методики изменяются в зависимости от типа очищенного металла и от степени адгезии продуктов коррозии.</w:t>
      </w:r>
    </w:p>
    <w:p w:rsidR="00E505E4" w:rsidRPr="00E505E4" w:rsidRDefault="00E505E4" w:rsidP="00E505E4">
      <w:pPr>
        <w:pStyle w:val="Iauiue"/>
        <w:ind w:firstLine="567"/>
        <w:jc w:val="both"/>
        <w:rPr>
          <w:sz w:val="24"/>
          <w:szCs w:val="24"/>
          <w:lang w:val="ru-RU"/>
        </w:rPr>
      </w:pPr>
      <w:r w:rsidRPr="00E505E4">
        <w:rPr>
          <w:sz w:val="24"/>
          <w:szCs w:val="24"/>
          <w:lang w:val="ru-RU"/>
        </w:rPr>
        <w:t>10.3 Методы очистки можно разделить на три основных категории: механические, химические и электролитические.</w:t>
      </w:r>
    </w:p>
    <w:p w:rsidR="00E505E4" w:rsidRPr="00E505E4" w:rsidRDefault="00E505E4" w:rsidP="00E505E4">
      <w:pPr>
        <w:pStyle w:val="Iauiue"/>
        <w:ind w:firstLine="567"/>
        <w:jc w:val="both"/>
        <w:rPr>
          <w:sz w:val="24"/>
          <w:szCs w:val="24"/>
          <w:lang w:val="ru-RU"/>
        </w:rPr>
      </w:pPr>
      <w:r w:rsidRPr="00E505E4">
        <w:rPr>
          <w:sz w:val="24"/>
          <w:szCs w:val="24"/>
          <w:lang w:val="ru-RU"/>
        </w:rPr>
        <w:t>10.3.1 Механическая очистка включает в себя очистку, соскабливание, чистку щеткой, механический удар, струйную обработку и ультразвуковые процедуры. Чистка щетинной щеткой (желательно неметаллической) и мягким абразивом является наиболее популярным из этих методов. Другие используются в основном в качестве дополнения для удаления сильно закостенелых продуктов коррозии перед очисткой. Следует соблюдать меры предосторожности, чтобы не допускать удаления доброкачественного металла.</w:t>
      </w:r>
    </w:p>
    <w:p w:rsidR="00E505E4" w:rsidRPr="00E505E4" w:rsidRDefault="00E505E4" w:rsidP="00E505E4">
      <w:pPr>
        <w:pStyle w:val="Iauiue"/>
        <w:ind w:firstLine="567"/>
        <w:jc w:val="both"/>
        <w:rPr>
          <w:sz w:val="24"/>
          <w:szCs w:val="24"/>
          <w:lang w:val="ru-RU"/>
        </w:rPr>
      </w:pPr>
      <w:r w:rsidRPr="00E505E4">
        <w:rPr>
          <w:sz w:val="24"/>
          <w:szCs w:val="24"/>
          <w:lang w:val="ru-RU"/>
        </w:rPr>
        <w:t>10.3.2 Химическая очистка подразумевает удаление материала с поверхности испытуемого образца путем растворения в соответствующем химическом растворе. Растворители, такие как ацетон и спирт используются для удаления масла, жира или смолы и обычно применяются раньше других методов очистки. Химические вещества выбраны для применения к конкретному материалу.</w:t>
      </w:r>
    </w:p>
    <w:p w:rsidR="00E505E4" w:rsidRPr="00E505E4" w:rsidRDefault="00E505E4" w:rsidP="00E505E4">
      <w:pPr>
        <w:pStyle w:val="Iauiue"/>
        <w:ind w:firstLine="567"/>
        <w:jc w:val="both"/>
        <w:rPr>
          <w:sz w:val="24"/>
          <w:szCs w:val="24"/>
          <w:lang w:val="ru-RU"/>
        </w:rPr>
      </w:pPr>
      <w:r w:rsidRPr="00E505E4">
        <w:rPr>
          <w:sz w:val="24"/>
          <w:szCs w:val="24"/>
          <w:lang w:val="ru-RU"/>
        </w:rPr>
        <w:t>10.3.3 Электролитической очистке должна предшествовать очистка для удаления слабо прилипших продуктов коррозии.</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10.3.3.1 Необходимо соблюдать меры предосторожности для обеспечения хорошего электрического контакта с образцом для испытаний, чтобы не допустить загрязнения </w:t>
      </w:r>
      <w:r w:rsidRPr="00E505E4">
        <w:rPr>
          <w:sz w:val="24"/>
          <w:szCs w:val="24"/>
          <w:lang w:val="ru-RU"/>
        </w:rPr>
        <w:lastRenderedPageBreak/>
        <w:t>моющего раствора с легко восстанавливаемыми ионами металлов, а также убедитесь, что разложения ингибитора не произошло.</w:t>
      </w:r>
    </w:p>
    <w:p w:rsidR="00E505E4" w:rsidRPr="00E505E4" w:rsidRDefault="00E505E4" w:rsidP="00E505E4">
      <w:pPr>
        <w:pStyle w:val="Iauiue"/>
        <w:ind w:firstLine="567"/>
        <w:jc w:val="both"/>
        <w:rPr>
          <w:sz w:val="24"/>
          <w:szCs w:val="24"/>
          <w:lang w:val="ru-RU"/>
        </w:rPr>
      </w:pPr>
      <w:r w:rsidRPr="00E505E4">
        <w:rPr>
          <w:sz w:val="24"/>
          <w:szCs w:val="24"/>
          <w:lang w:val="ru-RU"/>
        </w:rPr>
        <w:t>10.4 Какая бы обработка ни использовалась для очистки испытательных образцов после коррозионных испытаний, необходимо определить ее эффект при удалении металла и потерю массы следует исправить соответствующим образом. Неподверженный воздействию контрольный образец должен быть взвешен до и после воздействия процедуре очистки, чтобы установить потерю массы (смотреть также ASTM G1 и ISO 8407). Необходимо тщательное наблюдение, чтобы не было точечной коррозии во время очистки.</w:t>
      </w:r>
    </w:p>
    <w:p w:rsidR="00E505E4" w:rsidRPr="00E505E4" w:rsidRDefault="00E505E4" w:rsidP="00E505E4">
      <w:pPr>
        <w:pStyle w:val="Iauiue"/>
        <w:ind w:firstLine="567"/>
        <w:jc w:val="both"/>
        <w:rPr>
          <w:sz w:val="24"/>
          <w:szCs w:val="24"/>
          <w:lang w:val="ru-RU"/>
        </w:rPr>
      </w:pPr>
      <w:r w:rsidRPr="00E505E4">
        <w:rPr>
          <w:sz w:val="24"/>
          <w:szCs w:val="24"/>
          <w:lang w:val="ru-RU"/>
        </w:rPr>
        <w:t>10.4.1 После удаления всей окалины образец должен быть обработан в соответствии с 8.8.</w:t>
      </w:r>
    </w:p>
    <w:p w:rsidR="00E505E4" w:rsidRPr="00E505E4" w:rsidRDefault="00E505E4" w:rsidP="002C1EE8">
      <w:pPr>
        <w:pStyle w:val="10"/>
        <w:tabs>
          <w:tab w:val="clear" w:pos="1134"/>
          <w:tab w:val="left" w:pos="851"/>
        </w:tabs>
        <w:spacing w:before="0" w:after="0"/>
        <w:ind w:left="567" w:firstLine="0"/>
        <w:rPr>
          <w:sz w:val="24"/>
          <w:szCs w:val="24"/>
        </w:rPr>
      </w:pPr>
    </w:p>
    <w:p w:rsidR="00E505E4" w:rsidRPr="00E505E4" w:rsidRDefault="00E505E4" w:rsidP="002C1EE8">
      <w:pPr>
        <w:pStyle w:val="10"/>
        <w:numPr>
          <w:ilvl w:val="0"/>
          <w:numId w:val="4"/>
        </w:numPr>
        <w:tabs>
          <w:tab w:val="clear" w:pos="1134"/>
          <w:tab w:val="clear" w:pos="1605"/>
          <w:tab w:val="num" w:pos="0"/>
          <w:tab w:val="left" w:pos="851"/>
        </w:tabs>
        <w:spacing w:before="0" w:after="0"/>
        <w:ind w:left="0" w:firstLine="567"/>
        <w:rPr>
          <w:sz w:val="24"/>
          <w:szCs w:val="24"/>
        </w:rPr>
      </w:pPr>
      <w:r w:rsidRPr="002C1EE8">
        <w:rPr>
          <w:sz w:val="24"/>
          <w:szCs w:val="24"/>
        </w:rPr>
        <w:t xml:space="preserve"> </w:t>
      </w:r>
      <w:bookmarkStart w:id="26" w:name="_Toc48665434"/>
      <w:r w:rsidRPr="002C1EE8">
        <w:rPr>
          <w:sz w:val="24"/>
          <w:szCs w:val="24"/>
        </w:rPr>
        <w:t>Интерпретация результатов</w:t>
      </w:r>
      <w:bookmarkEnd w:id="26"/>
    </w:p>
    <w:p w:rsidR="002C1EE8" w:rsidRDefault="002C1EE8" w:rsidP="00E505E4">
      <w:pPr>
        <w:pStyle w:val="Iauiue"/>
        <w:ind w:firstLine="567"/>
        <w:jc w:val="both"/>
        <w:rPr>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11.1 После очистки подвергнутых действию коррозии образцов для испытаний их массы должны измеряться с точностью, соответствующей точности первичных измерений массы. Потеря массы во время испытательного периода может быть использована в качестве основной меры коррозии. Если невозможно удалить все продукты коррозии, следует регистрировать потерю массы, но наблюдение показало, что некоторые продукты коррозии не были удалены.</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11.2 После очистки и определения потери массы, тщательный осмотр всех поверхностей образца (то есть при малом увеличении) на наличие локальной коррозии должен проводиться. Если наблюдаются коррозионные точки (ямки), они должны быть оценены, следуя ASTM </w:t>
      </w:r>
      <w:proofErr w:type="spellStart"/>
      <w:r w:rsidRPr="00E505E4">
        <w:rPr>
          <w:sz w:val="24"/>
          <w:szCs w:val="24"/>
          <w:lang w:val="ru-RU"/>
        </w:rPr>
        <w:t>Guide</w:t>
      </w:r>
      <w:proofErr w:type="spellEnd"/>
      <w:r w:rsidRPr="00E505E4">
        <w:rPr>
          <w:sz w:val="24"/>
          <w:szCs w:val="24"/>
          <w:lang w:val="ru-RU"/>
        </w:rPr>
        <w:t xml:space="preserve"> G46.</w:t>
      </w:r>
    </w:p>
    <w:p w:rsidR="00E505E4" w:rsidRPr="00E505E4" w:rsidRDefault="00E505E4" w:rsidP="00E505E4">
      <w:pPr>
        <w:pStyle w:val="Iauiue"/>
        <w:ind w:firstLine="567"/>
        <w:jc w:val="both"/>
        <w:rPr>
          <w:sz w:val="24"/>
          <w:szCs w:val="24"/>
          <w:lang w:val="ru-RU"/>
        </w:rPr>
      </w:pPr>
      <w:r w:rsidRPr="00E505E4">
        <w:rPr>
          <w:sz w:val="24"/>
          <w:szCs w:val="24"/>
          <w:lang w:val="ru-RU"/>
        </w:rPr>
        <w:t>11.2.1. Глубины ямок при точечной коррозии должны указываться в миллиметрах или тысячных дюйма за период испытаний и не интерполироваться или экстраполировать на миллиметры в год, тысячные доли дюйма в год или любой другой произвольный период, потому что редко, если вообще когда-либо время начала или скорость распространения ямок является равномерным.</w:t>
      </w:r>
    </w:p>
    <w:p w:rsidR="00E505E4" w:rsidRPr="00E505E4" w:rsidRDefault="00E505E4" w:rsidP="00E505E4">
      <w:pPr>
        <w:pStyle w:val="Iauiue"/>
        <w:ind w:firstLine="567"/>
        <w:jc w:val="both"/>
        <w:rPr>
          <w:sz w:val="24"/>
          <w:szCs w:val="24"/>
          <w:lang w:val="ru-RU"/>
        </w:rPr>
      </w:pPr>
      <w:r w:rsidRPr="00E505E4">
        <w:rPr>
          <w:sz w:val="24"/>
          <w:szCs w:val="24"/>
          <w:lang w:val="ru-RU"/>
        </w:rPr>
        <w:t>11.2.2 Размер, форма и распределение ямок должно регистрироваться. Следует проводить различие между тем, что происходит под опорными устройствами (в расщелинах) и на поверхности, которые были свободно подвержены воздействию испытательного раствора (см. ASTM G46).</w:t>
      </w:r>
    </w:p>
    <w:p w:rsidR="00E505E4" w:rsidRPr="00E505E4" w:rsidRDefault="00E505E4" w:rsidP="00E505E4">
      <w:pPr>
        <w:pStyle w:val="Iauiue"/>
        <w:ind w:firstLine="567"/>
        <w:jc w:val="both"/>
        <w:rPr>
          <w:sz w:val="24"/>
          <w:szCs w:val="24"/>
          <w:lang w:val="ru-RU"/>
        </w:rPr>
      </w:pPr>
      <w:r w:rsidRPr="00E505E4">
        <w:rPr>
          <w:sz w:val="24"/>
          <w:szCs w:val="24"/>
          <w:lang w:val="ru-RU"/>
        </w:rPr>
        <w:t>11.2.3 Общие скорости коррозии, рассчитанные по потере массы на материалах, которые имеют локальную точечную или щелевую коррозию, могут серьезно недооценивать скорость проникновения коррозии, которая происходит. В этих случаях показатели потери массы могут не подходить для прогнозирования производительности. Локальное проникновение коррозии обычно не происходит в линейном режиме времени подвергания, таким образом, скорость проникновения для локальной коррозии не может определяться из одного времени воздействия.</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11.3 Если предполагается, что испытуемый материал подвержен коррозионному распаду сплава, например, </w:t>
      </w:r>
      <w:proofErr w:type="spellStart"/>
      <w:r w:rsidRPr="00E505E4">
        <w:rPr>
          <w:sz w:val="24"/>
          <w:szCs w:val="24"/>
          <w:lang w:val="ru-RU"/>
        </w:rPr>
        <w:t>обезцинкиванию</w:t>
      </w:r>
      <w:proofErr w:type="spellEnd"/>
      <w:r w:rsidRPr="00E505E4">
        <w:rPr>
          <w:sz w:val="24"/>
          <w:szCs w:val="24"/>
          <w:lang w:val="ru-RU"/>
        </w:rPr>
        <w:t xml:space="preserve"> или межкристаллитной коррозии, поперечное сечение образца должно быть исследовано под микроскопом на предмет доказательств такой коррозии.</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11.4 Образец можно подвергнуть простым испытаниям на изгиб и определить, произошла ли коррозия на </w:t>
      </w:r>
      <w:proofErr w:type="spellStart"/>
      <w:r w:rsidRPr="00E505E4">
        <w:rPr>
          <w:sz w:val="24"/>
          <w:szCs w:val="24"/>
          <w:lang w:val="ru-RU"/>
        </w:rPr>
        <w:t>охрупчивание</w:t>
      </w:r>
      <w:proofErr w:type="spellEnd"/>
      <w:r w:rsidRPr="00E505E4">
        <w:rPr>
          <w:sz w:val="24"/>
          <w:szCs w:val="24"/>
          <w:lang w:val="ru-RU"/>
        </w:rPr>
        <w:t>.</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11.5 Может потребоваться выполнение количественных механических испытаний для сравнения подвергающихся образцов с </w:t>
      </w:r>
      <w:proofErr w:type="spellStart"/>
      <w:r w:rsidRPr="00E505E4">
        <w:rPr>
          <w:sz w:val="24"/>
          <w:szCs w:val="24"/>
          <w:lang w:val="ru-RU"/>
        </w:rPr>
        <w:t>некорродированными</w:t>
      </w:r>
      <w:proofErr w:type="spellEnd"/>
      <w:r w:rsidRPr="00E505E4">
        <w:rPr>
          <w:sz w:val="24"/>
          <w:szCs w:val="24"/>
          <w:lang w:val="ru-RU"/>
        </w:rPr>
        <w:t xml:space="preserve"> образцами, зарезервированными для этой цели в соответствии с 8.1.1.</w:t>
      </w:r>
    </w:p>
    <w:p w:rsidR="00E505E4" w:rsidRDefault="00E505E4" w:rsidP="00E505E4">
      <w:pPr>
        <w:pStyle w:val="Iauiue"/>
        <w:ind w:firstLine="567"/>
        <w:jc w:val="both"/>
        <w:rPr>
          <w:sz w:val="24"/>
          <w:szCs w:val="24"/>
          <w:lang w:val="ru-RU"/>
        </w:rPr>
      </w:pPr>
    </w:p>
    <w:p w:rsidR="002C1EE8" w:rsidRPr="00E505E4" w:rsidRDefault="002C1EE8" w:rsidP="00E505E4">
      <w:pPr>
        <w:pStyle w:val="Iauiue"/>
        <w:ind w:firstLine="567"/>
        <w:jc w:val="both"/>
        <w:rPr>
          <w:sz w:val="24"/>
          <w:szCs w:val="24"/>
          <w:lang w:val="ru-RU"/>
        </w:rPr>
      </w:pPr>
    </w:p>
    <w:p w:rsidR="00E505E4" w:rsidRPr="00E505E4" w:rsidRDefault="00E505E4" w:rsidP="002C1EE8">
      <w:pPr>
        <w:pStyle w:val="10"/>
        <w:numPr>
          <w:ilvl w:val="0"/>
          <w:numId w:val="4"/>
        </w:numPr>
        <w:tabs>
          <w:tab w:val="clear" w:pos="1134"/>
          <w:tab w:val="clear" w:pos="1605"/>
          <w:tab w:val="num" w:pos="0"/>
          <w:tab w:val="left" w:pos="851"/>
        </w:tabs>
        <w:spacing w:before="0" w:after="0"/>
        <w:ind w:left="0" w:firstLine="567"/>
        <w:rPr>
          <w:sz w:val="24"/>
          <w:szCs w:val="24"/>
        </w:rPr>
      </w:pPr>
      <w:bookmarkStart w:id="27" w:name="_Toc48665435"/>
      <w:r w:rsidRPr="002C1EE8">
        <w:rPr>
          <w:sz w:val="24"/>
          <w:szCs w:val="24"/>
        </w:rPr>
        <w:lastRenderedPageBreak/>
        <w:t>Расчет скорости коррозии</w:t>
      </w:r>
      <w:bookmarkEnd w:id="27"/>
    </w:p>
    <w:p w:rsidR="002C1EE8" w:rsidRDefault="002C1EE8" w:rsidP="00E505E4">
      <w:pPr>
        <w:pStyle w:val="Iauiue"/>
        <w:ind w:firstLine="567"/>
        <w:jc w:val="both"/>
        <w:rPr>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 xml:space="preserve">12.1 Расчет скорости проникновения коррозии из данных потери массы подразумевает, что потеря массы распределена равномерно по площади поверхности. Локальная коррозия, такая как точечная, щелевая коррозия, межкристаллитная коррозия, разрушение сварного шва, и т.д., как правило, приводит к гораздо большему проникновению с той же потерей массы, что и при общей коррозии. Скорость </w:t>
      </w:r>
      <w:proofErr w:type="spellStart"/>
      <w:r w:rsidRPr="00E505E4">
        <w:rPr>
          <w:sz w:val="24"/>
          <w:szCs w:val="24"/>
          <w:lang w:val="ru-RU"/>
        </w:rPr>
        <w:t>питтинга</w:t>
      </w:r>
      <w:proofErr w:type="spellEnd"/>
      <w:r w:rsidRPr="00E505E4">
        <w:rPr>
          <w:sz w:val="24"/>
          <w:szCs w:val="24"/>
          <w:lang w:val="ru-RU"/>
        </w:rPr>
        <w:t xml:space="preserve"> не должна быть основана на одном интервале испытаний, потому что </w:t>
      </w:r>
      <w:proofErr w:type="spellStart"/>
      <w:r w:rsidRPr="00E505E4">
        <w:rPr>
          <w:sz w:val="24"/>
          <w:szCs w:val="24"/>
          <w:lang w:val="ru-RU"/>
        </w:rPr>
        <w:t>питтинг</w:t>
      </w:r>
      <w:proofErr w:type="spellEnd"/>
      <w:r w:rsidRPr="00E505E4">
        <w:rPr>
          <w:sz w:val="24"/>
          <w:szCs w:val="24"/>
          <w:lang w:val="ru-RU"/>
        </w:rPr>
        <w:t xml:space="preserve"> обычно имеет время проявления индукции для возникновения. В случаях, когда наблюдалась локализованная коррозия, рекомендуется следующее обозначение: «Наблюдалась локализованная коррозия (указать тип, если известен). Расчетная скорость проникновения, исходя из измерения потери массы, не представляет фактического максимального проникновения и может существенно недооценить его».</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12.2 Использование скоростей коррозии подразумевает, что материал не подвергался внутренней коррозии, как, например, </w:t>
      </w:r>
      <w:proofErr w:type="spellStart"/>
      <w:r w:rsidRPr="00E505E4">
        <w:rPr>
          <w:sz w:val="24"/>
          <w:szCs w:val="24"/>
          <w:lang w:val="ru-RU"/>
        </w:rPr>
        <w:t>обезцинкивание</w:t>
      </w:r>
      <w:proofErr w:type="spellEnd"/>
      <w:r w:rsidRPr="00E505E4">
        <w:rPr>
          <w:sz w:val="24"/>
          <w:szCs w:val="24"/>
          <w:lang w:val="ru-RU"/>
        </w:rPr>
        <w:t xml:space="preserve"> или межкристаллитная коррозия.</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12.3 Внутренняя коррозия может выражаться как скорость коррозии, если требуется. Тем не менее, расчеты не должны основываться на потере массы, которая обычно мала, они должны основываться на </w:t>
      </w:r>
      <w:proofErr w:type="spellStart"/>
      <w:r w:rsidRPr="00E505E4">
        <w:rPr>
          <w:sz w:val="24"/>
          <w:szCs w:val="24"/>
          <w:lang w:val="ru-RU"/>
        </w:rPr>
        <w:t>микросрезах</w:t>
      </w:r>
      <w:proofErr w:type="spellEnd"/>
      <w:r w:rsidRPr="00E505E4">
        <w:rPr>
          <w:sz w:val="24"/>
          <w:szCs w:val="24"/>
          <w:lang w:val="ru-RU"/>
        </w:rPr>
        <w:t>, которые показывают глубину коррозии.</w:t>
      </w:r>
    </w:p>
    <w:p w:rsidR="00E505E4" w:rsidRPr="00E505E4" w:rsidRDefault="00E505E4" w:rsidP="00E505E4">
      <w:pPr>
        <w:pStyle w:val="Iauiue"/>
        <w:ind w:firstLine="567"/>
        <w:jc w:val="both"/>
        <w:rPr>
          <w:sz w:val="24"/>
          <w:szCs w:val="24"/>
          <w:lang w:val="ru-RU"/>
        </w:rPr>
      </w:pPr>
      <w:r w:rsidRPr="00E505E4">
        <w:rPr>
          <w:sz w:val="24"/>
          <w:szCs w:val="24"/>
          <w:lang w:val="ru-RU"/>
        </w:rPr>
        <w:t>12.4 Предполагая, что локальная или внутренняя коррозия не присутствует или фиксируется отдельно в отчете, средняя скорость коррозии может быть рассчитана для плоских призматических геометрий по следующему уравнению:</w:t>
      </w:r>
    </w:p>
    <w:p w:rsidR="002C1EE8" w:rsidRDefault="002C1EE8" w:rsidP="00E505E4">
      <w:pPr>
        <w:pStyle w:val="Iauiue"/>
        <w:ind w:firstLine="567"/>
        <w:jc w:val="both"/>
        <w:rPr>
          <w:sz w:val="24"/>
          <w:szCs w:val="24"/>
          <w:lang w:val="ru-RU"/>
        </w:rPr>
      </w:pPr>
    </w:p>
    <w:p w:rsidR="00E505E4" w:rsidRDefault="00E505E4" w:rsidP="002C1EE8">
      <w:pPr>
        <w:pStyle w:val="Iauiue"/>
        <w:ind w:firstLine="567"/>
        <w:jc w:val="right"/>
        <w:rPr>
          <w:sz w:val="24"/>
          <w:szCs w:val="24"/>
          <w:lang w:val="ru-RU"/>
        </w:rPr>
      </w:pPr>
      <w:r w:rsidRPr="00E505E4">
        <w:rPr>
          <w:sz w:val="24"/>
          <w:szCs w:val="24"/>
          <w:lang w:val="ru-RU"/>
        </w:rPr>
        <w:t>Скорость коррозии = (K ×W) / (А × T ×D)</w:t>
      </w:r>
      <w:r w:rsidRPr="00E505E4">
        <w:rPr>
          <w:sz w:val="24"/>
          <w:szCs w:val="24"/>
          <w:lang w:val="ru-RU"/>
        </w:rPr>
        <w:tab/>
      </w:r>
      <w:r w:rsidRPr="00E505E4">
        <w:rPr>
          <w:sz w:val="24"/>
          <w:szCs w:val="24"/>
          <w:lang w:val="ru-RU"/>
        </w:rPr>
        <w:tab/>
      </w:r>
      <w:r w:rsidRPr="00E505E4">
        <w:rPr>
          <w:sz w:val="24"/>
          <w:szCs w:val="24"/>
          <w:lang w:val="ru-RU"/>
        </w:rPr>
        <w:tab/>
      </w:r>
      <w:r w:rsidRPr="00E505E4">
        <w:rPr>
          <w:sz w:val="24"/>
          <w:szCs w:val="24"/>
          <w:lang w:val="ru-RU"/>
        </w:rPr>
        <w:tab/>
        <w:t>(2)</w:t>
      </w:r>
    </w:p>
    <w:p w:rsidR="002C1EE8" w:rsidRPr="00E505E4" w:rsidRDefault="002C1EE8" w:rsidP="002C1EE8">
      <w:pPr>
        <w:pStyle w:val="Iauiue"/>
        <w:ind w:firstLine="567"/>
        <w:jc w:val="right"/>
        <w:rPr>
          <w:sz w:val="24"/>
          <w:szCs w:val="24"/>
          <w:lang w:val="ru-RU"/>
        </w:rPr>
      </w:pPr>
    </w:p>
    <w:p w:rsidR="00E505E4" w:rsidRPr="00E505E4" w:rsidRDefault="002C1EE8" w:rsidP="002C1EE8">
      <w:pPr>
        <w:pStyle w:val="Iauiue"/>
        <w:jc w:val="both"/>
        <w:rPr>
          <w:sz w:val="24"/>
          <w:szCs w:val="24"/>
          <w:lang w:val="ru-RU"/>
        </w:rPr>
      </w:pPr>
      <w:r w:rsidRPr="00E505E4">
        <w:rPr>
          <w:sz w:val="24"/>
          <w:szCs w:val="24"/>
          <w:lang w:val="ru-RU"/>
        </w:rPr>
        <w:t>где</w:t>
      </w:r>
      <w:r>
        <w:rPr>
          <w:sz w:val="24"/>
          <w:szCs w:val="24"/>
          <w:lang w:val="ru-RU"/>
        </w:rPr>
        <w:t xml:space="preserve"> </w:t>
      </w:r>
      <w:r w:rsidR="00E505E4" w:rsidRPr="002C1EE8">
        <w:rPr>
          <w:i/>
          <w:sz w:val="24"/>
          <w:szCs w:val="24"/>
          <w:lang w:val="ru-RU"/>
        </w:rPr>
        <w:t>К</w:t>
      </w:r>
      <w:r>
        <w:rPr>
          <w:sz w:val="24"/>
          <w:szCs w:val="24"/>
          <w:lang w:val="ru-RU"/>
        </w:rPr>
        <w:t xml:space="preserve"> – </w:t>
      </w:r>
      <w:r w:rsidR="00E505E4" w:rsidRPr="00E505E4">
        <w:rPr>
          <w:sz w:val="24"/>
          <w:szCs w:val="24"/>
          <w:lang w:val="ru-RU"/>
        </w:rPr>
        <w:t>постоянная (см</w:t>
      </w:r>
      <w:r>
        <w:rPr>
          <w:sz w:val="24"/>
          <w:szCs w:val="24"/>
          <w:lang w:val="ru-RU"/>
        </w:rPr>
        <w:t>.</w:t>
      </w:r>
      <w:r w:rsidR="00E505E4" w:rsidRPr="00E505E4">
        <w:rPr>
          <w:sz w:val="24"/>
          <w:szCs w:val="24"/>
          <w:lang w:val="ru-RU"/>
        </w:rPr>
        <w:t xml:space="preserve"> ниже)</w:t>
      </w:r>
      <w:r>
        <w:rPr>
          <w:sz w:val="24"/>
          <w:szCs w:val="24"/>
          <w:lang w:val="ru-RU"/>
        </w:rPr>
        <w:t>;</w:t>
      </w:r>
    </w:p>
    <w:p w:rsidR="00E505E4" w:rsidRPr="00E505E4" w:rsidRDefault="00E505E4" w:rsidP="002C1EE8">
      <w:pPr>
        <w:pStyle w:val="Iauiue"/>
        <w:jc w:val="both"/>
        <w:rPr>
          <w:sz w:val="24"/>
          <w:szCs w:val="24"/>
          <w:lang w:val="ru-RU"/>
        </w:rPr>
      </w:pPr>
      <w:r w:rsidRPr="002C1EE8">
        <w:rPr>
          <w:i/>
          <w:sz w:val="24"/>
          <w:szCs w:val="24"/>
          <w:lang w:val="ru-RU"/>
        </w:rPr>
        <w:t>Т</w:t>
      </w:r>
      <w:r w:rsidR="002C1EE8">
        <w:rPr>
          <w:sz w:val="24"/>
          <w:szCs w:val="24"/>
          <w:lang w:val="ru-RU"/>
        </w:rPr>
        <w:t xml:space="preserve"> –</w:t>
      </w:r>
      <w:r w:rsidRPr="00E505E4">
        <w:rPr>
          <w:sz w:val="24"/>
          <w:szCs w:val="24"/>
          <w:lang w:val="ru-RU"/>
        </w:rPr>
        <w:t xml:space="preserve"> время воздействия с точностью до 0,01 ч,</w:t>
      </w:r>
      <w:r w:rsidR="002C1EE8">
        <w:rPr>
          <w:sz w:val="24"/>
          <w:szCs w:val="24"/>
          <w:lang w:val="ru-RU"/>
        </w:rPr>
        <w:t xml:space="preserve"> ч;</w:t>
      </w:r>
    </w:p>
    <w:p w:rsidR="00E505E4" w:rsidRPr="00E505E4" w:rsidRDefault="00E505E4" w:rsidP="002C1EE8">
      <w:pPr>
        <w:pStyle w:val="Iauiue"/>
        <w:jc w:val="both"/>
        <w:rPr>
          <w:sz w:val="24"/>
          <w:szCs w:val="24"/>
          <w:lang w:val="ru-RU"/>
        </w:rPr>
      </w:pPr>
      <w:r w:rsidRPr="002C1EE8">
        <w:rPr>
          <w:i/>
          <w:sz w:val="24"/>
          <w:szCs w:val="24"/>
          <w:lang w:val="ru-RU"/>
        </w:rPr>
        <w:t>A</w:t>
      </w:r>
      <w:r w:rsidRPr="00E505E4">
        <w:rPr>
          <w:sz w:val="24"/>
          <w:szCs w:val="24"/>
          <w:lang w:val="ru-RU"/>
        </w:rPr>
        <w:t xml:space="preserve"> </w:t>
      </w:r>
      <w:r w:rsidR="002C1EE8">
        <w:rPr>
          <w:sz w:val="24"/>
          <w:szCs w:val="24"/>
          <w:lang w:val="ru-RU"/>
        </w:rPr>
        <w:t>–</w:t>
      </w:r>
      <w:r w:rsidRPr="00E505E4">
        <w:rPr>
          <w:sz w:val="24"/>
          <w:szCs w:val="24"/>
          <w:lang w:val="ru-RU"/>
        </w:rPr>
        <w:t xml:space="preserve"> площадь с точностью до 0,01 см</w:t>
      </w:r>
      <w:r w:rsidRPr="00E505E4">
        <w:rPr>
          <w:sz w:val="24"/>
          <w:szCs w:val="24"/>
          <w:vertAlign w:val="superscript"/>
          <w:lang w:val="ru-RU"/>
        </w:rPr>
        <w:t>2</w:t>
      </w:r>
      <w:r w:rsidRPr="00E505E4">
        <w:rPr>
          <w:sz w:val="24"/>
          <w:szCs w:val="24"/>
          <w:lang w:val="ru-RU"/>
        </w:rPr>
        <w:t>,</w:t>
      </w:r>
      <w:r w:rsidR="002C1EE8">
        <w:rPr>
          <w:sz w:val="24"/>
          <w:szCs w:val="24"/>
          <w:lang w:val="ru-RU"/>
        </w:rPr>
        <w:t xml:space="preserve"> </w:t>
      </w:r>
      <w:r w:rsidR="002C1EE8" w:rsidRPr="00E505E4">
        <w:rPr>
          <w:sz w:val="24"/>
          <w:szCs w:val="24"/>
          <w:lang w:val="ru-RU"/>
        </w:rPr>
        <w:t>см</w:t>
      </w:r>
      <w:r w:rsidR="002C1EE8" w:rsidRPr="00E505E4">
        <w:rPr>
          <w:sz w:val="24"/>
          <w:szCs w:val="24"/>
          <w:vertAlign w:val="superscript"/>
          <w:lang w:val="ru-RU"/>
        </w:rPr>
        <w:t>2</w:t>
      </w:r>
      <w:r w:rsidR="002C1EE8">
        <w:rPr>
          <w:sz w:val="24"/>
          <w:szCs w:val="24"/>
          <w:lang w:val="ru-RU"/>
        </w:rPr>
        <w:t>;</w:t>
      </w:r>
    </w:p>
    <w:p w:rsidR="00E505E4" w:rsidRPr="00E505E4" w:rsidRDefault="00E505E4" w:rsidP="002C1EE8">
      <w:pPr>
        <w:pStyle w:val="Iauiue"/>
        <w:jc w:val="both"/>
        <w:rPr>
          <w:sz w:val="24"/>
          <w:szCs w:val="24"/>
          <w:lang w:val="ru-RU"/>
        </w:rPr>
      </w:pPr>
      <w:r w:rsidRPr="002C1EE8">
        <w:rPr>
          <w:i/>
          <w:sz w:val="24"/>
          <w:szCs w:val="24"/>
          <w:lang w:val="ru-RU"/>
        </w:rPr>
        <w:t>W</w:t>
      </w:r>
      <w:r w:rsidRPr="00E505E4">
        <w:rPr>
          <w:sz w:val="24"/>
          <w:szCs w:val="24"/>
          <w:lang w:val="ru-RU"/>
        </w:rPr>
        <w:t xml:space="preserve"> </w:t>
      </w:r>
      <w:r w:rsidR="002C1EE8">
        <w:rPr>
          <w:sz w:val="24"/>
          <w:szCs w:val="24"/>
          <w:lang w:val="ru-RU"/>
        </w:rPr>
        <w:t>–</w:t>
      </w:r>
      <w:r w:rsidRPr="00E505E4">
        <w:rPr>
          <w:sz w:val="24"/>
          <w:szCs w:val="24"/>
          <w:lang w:val="ru-RU"/>
        </w:rPr>
        <w:t xml:space="preserve"> потеря массы с точностью до 1 мг (с поправкой на любую потерю во время очистки (см</w:t>
      </w:r>
      <w:r w:rsidR="002C1EE8">
        <w:rPr>
          <w:sz w:val="24"/>
          <w:szCs w:val="24"/>
          <w:lang w:val="ru-RU"/>
        </w:rPr>
        <w:t>.</w:t>
      </w:r>
      <w:r w:rsidRPr="00E505E4">
        <w:rPr>
          <w:sz w:val="24"/>
          <w:szCs w:val="24"/>
          <w:lang w:val="ru-RU"/>
        </w:rPr>
        <w:t xml:space="preserve"> 10.4))</w:t>
      </w:r>
      <w:r w:rsidR="002C1EE8">
        <w:rPr>
          <w:sz w:val="24"/>
          <w:szCs w:val="24"/>
          <w:lang w:val="ru-RU"/>
        </w:rPr>
        <w:t>, г;</w:t>
      </w:r>
    </w:p>
    <w:p w:rsidR="00E505E4" w:rsidRPr="002C1EE8" w:rsidRDefault="00E505E4" w:rsidP="002C1EE8">
      <w:pPr>
        <w:pStyle w:val="Iauiue"/>
        <w:jc w:val="both"/>
        <w:rPr>
          <w:sz w:val="24"/>
          <w:szCs w:val="24"/>
          <w:lang w:val="ru-RU"/>
        </w:rPr>
      </w:pPr>
      <w:r w:rsidRPr="002C1EE8">
        <w:rPr>
          <w:i/>
          <w:sz w:val="24"/>
          <w:szCs w:val="24"/>
          <w:lang w:val="ru-RU"/>
        </w:rPr>
        <w:t>D</w:t>
      </w:r>
      <w:r w:rsidRPr="00E505E4">
        <w:rPr>
          <w:sz w:val="24"/>
          <w:szCs w:val="24"/>
          <w:lang w:val="ru-RU"/>
        </w:rPr>
        <w:t xml:space="preserve"> </w:t>
      </w:r>
      <w:r w:rsidR="002C1EE8">
        <w:rPr>
          <w:sz w:val="24"/>
          <w:szCs w:val="24"/>
          <w:lang w:val="ru-RU"/>
        </w:rPr>
        <w:t>–</w:t>
      </w:r>
      <w:r w:rsidRPr="00E505E4">
        <w:rPr>
          <w:sz w:val="24"/>
          <w:szCs w:val="24"/>
          <w:lang w:val="ru-RU"/>
        </w:rPr>
        <w:t xml:space="preserve"> плотность (см</w:t>
      </w:r>
      <w:r w:rsidR="002C1EE8">
        <w:rPr>
          <w:sz w:val="24"/>
          <w:szCs w:val="24"/>
          <w:lang w:val="ru-RU"/>
        </w:rPr>
        <w:t>.</w:t>
      </w:r>
      <w:r w:rsidRPr="00E505E4">
        <w:rPr>
          <w:sz w:val="24"/>
          <w:szCs w:val="24"/>
          <w:lang w:val="ru-RU"/>
        </w:rPr>
        <w:t xml:space="preserve"> </w:t>
      </w:r>
      <w:r w:rsidR="002C1EE8" w:rsidRPr="00E505E4">
        <w:rPr>
          <w:sz w:val="24"/>
          <w:szCs w:val="24"/>
          <w:lang w:val="ru-RU"/>
        </w:rPr>
        <w:t xml:space="preserve">приложение </w:t>
      </w:r>
      <w:r w:rsidRPr="00E505E4">
        <w:rPr>
          <w:sz w:val="24"/>
          <w:szCs w:val="24"/>
          <w:lang w:val="ru-RU"/>
        </w:rPr>
        <w:t>X1 ASTM G1)</w:t>
      </w:r>
      <w:r w:rsidR="002C1EE8">
        <w:rPr>
          <w:sz w:val="24"/>
          <w:szCs w:val="24"/>
          <w:lang w:val="ru-RU"/>
        </w:rPr>
        <w:t xml:space="preserve">, </w:t>
      </w:r>
      <w:r w:rsidR="002C1EE8" w:rsidRPr="00E505E4">
        <w:rPr>
          <w:sz w:val="24"/>
          <w:szCs w:val="24"/>
          <w:lang w:val="ru-RU"/>
        </w:rPr>
        <w:t>г/см</w:t>
      </w:r>
      <w:r w:rsidR="002C1EE8" w:rsidRPr="00E505E4">
        <w:rPr>
          <w:sz w:val="24"/>
          <w:szCs w:val="24"/>
          <w:vertAlign w:val="superscript"/>
          <w:lang w:val="ru-RU"/>
        </w:rPr>
        <w:t>3</w:t>
      </w:r>
      <w:r w:rsidR="002C1EE8">
        <w:rPr>
          <w:sz w:val="24"/>
          <w:szCs w:val="24"/>
          <w:lang w:val="ru-RU"/>
        </w:rPr>
        <w:t>.</w:t>
      </w:r>
    </w:p>
    <w:p w:rsidR="00E505E4" w:rsidRPr="00E505E4" w:rsidRDefault="00E505E4" w:rsidP="00E505E4">
      <w:pPr>
        <w:pStyle w:val="Iauiue"/>
        <w:ind w:firstLine="567"/>
        <w:jc w:val="both"/>
        <w:rPr>
          <w:sz w:val="24"/>
          <w:szCs w:val="24"/>
          <w:lang w:val="ru-RU"/>
        </w:rPr>
      </w:pPr>
      <w:r w:rsidRPr="00E505E4">
        <w:rPr>
          <w:sz w:val="24"/>
          <w:szCs w:val="24"/>
          <w:lang w:val="ru-RU"/>
        </w:rPr>
        <w:t>12.4.1 Для выражения скорости коррозии используется много разных единиц. Используя вышеупомянутые единицы для T, A, W и D, скорость коррозии может быть рассчитана в различных единицах со следующим соответствующим значением К:</w:t>
      </w:r>
    </w:p>
    <w:p w:rsidR="00E505E4" w:rsidRPr="00E505E4" w:rsidRDefault="00E505E4" w:rsidP="00E505E4">
      <w:pPr>
        <w:pStyle w:val="Iauiue"/>
        <w:ind w:firstLine="567"/>
        <w:jc w:val="both"/>
        <w:rPr>
          <w:sz w:val="24"/>
          <w:szCs w:val="24"/>
          <w:lang w:val="ru-RU"/>
        </w:rPr>
      </w:pPr>
    </w:p>
    <w:tbl>
      <w:tblPr>
        <w:tblStyle w:val="a9"/>
        <w:tblW w:w="0" w:type="auto"/>
        <w:tblLook w:val="04A0" w:firstRow="1" w:lastRow="0" w:firstColumn="1" w:lastColumn="0" w:noHBand="0" w:noVBand="1"/>
      </w:tblPr>
      <w:tblGrid>
        <w:gridCol w:w="4687"/>
        <w:gridCol w:w="4657"/>
      </w:tblGrid>
      <w:tr w:rsidR="00E505E4" w:rsidRPr="00E505E4" w:rsidTr="002C1EE8">
        <w:tc>
          <w:tcPr>
            <w:tcW w:w="4687" w:type="dxa"/>
            <w:tcBorders>
              <w:top w:val="single" w:sz="4" w:space="0" w:color="auto"/>
              <w:left w:val="single" w:sz="4" w:space="0" w:color="auto"/>
              <w:bottom w:val="double" w:sz="4" w:space="0" w:color="auto"/>
              <w:right w:val="single" w:sz="4" w:space="0" w:color="auto"/>
            </w:tcBorders>
            <w:vAlign w:val="center"/>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Требуемые единицы скорости коррозии</w:t>
            </w:r>
          </w:p>
        </w:tc>
        <w:tc>
          <w:tcPr>
            <w:tcW w:w="4657" w:type="dxa"/>
            <w:tcBorders>
              <w:top w:val="single" w:sz="4" w:space="0" w:color="auto"/>
              <w:left w:val="single" w:sz="4" w:space="0" w:color="auto"/>
              <w:bottom w:val="double" w:sz="4" w:space="0" w:color="auto"/>
              <w:right w:val="single" w:sz="4" w:space="0" w:color="auto"/>
            </w:tcBorders>
            <w:vAlign w:val="center"/>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Константа (K) в коррозии</w:t>
            </w:r>
          </w:p>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Уравнение скорости</w:t>
            </w:r>
          </w:p>
        </w:tc>
      </w:tr>
      <w:tr w:rsidR="00E505E4" w:rsidRPr="00E505E4" w:rsidTr="002C1EE8">
        <w:tc>
          <w:tcPr>
            <w:tcW w:w="4687" w:type="dxa"/>
            <w:tcBorders>
              <w:top w:val="doub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мил</w:t>
            </w:r>
            <w:r w:rsidR="002C1EE8">
              <w:rPr>
                <w:sz w:val="24"/>
                <w:szCs w:val="24"/>
                <w:lang w:val="ru-RU" w:eastAsia="en-US"/>
              </w:rPr>
              <w:t>ь</w:t>
            </w:r>
            <w:r w:rsidRPr="00E505E4">
              <w:rPr>
                <w:sz w:val="24"/>
                <w:szCs w:val="24"/>
                <w:lang w:val="ru-RU" w:eastAsia="en-US"/>
              </w:rPr>
              <w:t xml:space="preserve"> в год (</w:t>
            </w:r>
            <w:r w:rsidR="002C1EE8">
              <w:rPr>
                <w:sz w:val="24"/>
                <w:szCs w:val="24"/>
                <w:lang w:val="ru-RU" w:eastAsia="en-US"/>
              </w:rPr>
              <w:t>миль/год</w:t>
            </w:r>
            <w:r w:rsidRPr="00E505E4">
              <w:rPr>
                <w:sz w:val="24"/>
                <w:szCs w:val="24"/>
                <w:lang w:val="ru-RU" w:eastAsia="en-US"/>
              </w:rPr>
              <w:t xml:space="preserve">) </w:t>
            </w:r>
          </w:p>
        </w:tc>
        <w:tc>
          <w:tcPr>
            <w:tcW w:w="4657" w:type="dxa"/>
            <w:tcBorders>
              <w:top w:val="doub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3,45 × 10</w:t>
            </w:r>
            <w:r w:rsidRPr="00E505E4">
              <w:rPr>
                <w:sz w:val="24"/>
                <w:szCs w:val="24"/>
                <w:vertAlign w:val="superscript"/>
                <w:lang w:val="ru-RU" w:eastAsia="en-US"/>
              </w:rPr>
              <w:t>6</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дюймов в год (</w:t>
            </w:r>
            <w:r w:rsidR="002C1EE8">
              <w:rPr>
                <w:sz w:val="24"/>
                <w:szCs w:val="24"/>
                <w:lang w:val="ru-RU" w:eastAsia="en-US"/>
              </w:rPr>
              <w:t>дюйм/год</w:t>
            </w:r>
            <w:r w:rsidRPr="00E505E4">
              <w:rPr>
                <w:sz w:val="24"/>
                <w:szCs w:val="24"/>
                <w:lang w:val="ru-RU" w:eastAsia="en-US"/>
              </w:rPr>
              <w:t xml:space="preserve">)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3,45 × 10</w:t>
            </w:r>
            <w:r w:rsidRPr="00E505E4">
              <w:rPr>
                <w:sz w:val="24"/>
                <w:szCs w:val="24"/>
                <w:vertAlign w:val="superscript"/>
                <w:lang w:val="ru-RU" w:eastAsia="en-US"/>
              </w:rPr>
              <w:t>3</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дюймов в месяц (</w:t>
            </w:r>
            <w:r w:rsidR="002C1EE8">
              <w:rPr>
                <w:sz w:val="24"/>
                <w:szCs w:val="24"/>
                <w:lang w:val="ru-RU" w:eastAsia="en-US"/>
              </w:rPr>
              <w:t>дюйм/мин</w:t>
            </w:r>
            <w:r w:rsidRPr="00E505E4">
              <w:rPr>
                <w:sz w:val="24"/>
                <w:szCs w:val="24"/>
                <w:lang w:val="ru-RU" w:eastAsia="en-US"/>
              </w:rPr>
              <w:t xml:space="preserve">)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2,87 × 10</w:t>
            </w:r>
            <w:r w:rsidRPr="00E505E4">
              <w:rPr>
                <w:sz w:val="24"/>
                <w:szCs w:val="24"/>
                <w:vertAlign w:val="superscript"/>
                <w:lang w:val="ru-RU" w:eastAsia="en-US"/>
              </w:rPr>
              <w:t>2</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 xml:space="preserve">миллиметров в год (мм/год)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8,76 × 10</w:t>
            </w:r>
            <w:r w:rsidRPr="00E505E4">
              <w:rPr>
                <w:sz w:val="24"/>
                <w:szCs w:val="24"/>
                <w:vertAlign w:val="superscript"/>
                <w:lang w:val="ru-RU" w:eastAsia="en-US"/>
              </w:rPr>
              <w:t>4</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 xml:space="preserve">микрометров в год (мкм/год)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8,76 × 10</w:t>
            </w:r>
            <w:r w:rsidRPr="00E505E4">
              <w:rPr>
                <w:sz w:val="24"/>
                <w:szCs w:val="24"/>
                <w:vertAlign w:val="superscript"/>
                <w:lang w:val="ru-RU" w:eastAsia="en-US"/>
              </w:rPr>
              <w:t>7</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proofErr w:type="spellStart"/>
            <w:r w:rsidRPr="00E505E4">
              <w:rPr>
                <w:sz w:val="24"/>
                <w:szCs w:val="24"/>
                <w:lang w:val="ru-RU" w:eastAsia="en-US"/>
              </w:rPr>
              <w:t>пикометров</w:t>
            </w:r>
            <w:proofErr w:type="spellEnd"/>
            <w:r w:rsidRPr="00E505E4">
              <w:rPr>
                <w:sz w:val="24"/>
                <w:szCs w:val="24"/>
                <w:lang w:val="ru-RU" w:eastAsia="en-US"/>
              </w:rPr>
              <w:t xml:space="preserve"> в секунду (пм/с)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2,78 × 10</w:t>
            </w:r>
            <w:r w:rsidRPr="00E505E4">
              <w:rPr>
                <w:sz w:val="24"/>
                <w:szCs w:val="24"/>
                <w:vertAlign w:val="superscript"/>
                <w:lang w:val="ru-RU" w:eastAsia="en-US"/>
              </w:rPr>
              <w:t>6</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грамм на квадратный метр в час (г/ м</w:t>
            </w:r>
            <w:r w:rsidRPr="00E505E4">
              <w:rPr>
                <w:sz w:val="24"/>
                <w:szCs w:val="24"/>
                <w:vertAlign w:val="superscript"/>
                <w:lang w:val="ru-RU" w:eastAsia="en-US"/>
              </w:rPr>
              <w:t>2</w:t>
            </w:r>
            <w:r w:rsidR="002C1EE8">
              <w:rPr>
                <w:sz w:val="24"/>
                <w:szCs w:val="24"/>
                <w:lang w:val="ru-RU" w:eastAsia="en-US"/>
              </w:rPr>
              <w:t>×</w:t>
            </w:r>
            <w:r w:rsidRPr="00E505E4">
              <w:rPr>
                <w:sz w:val="24"/>
                <w:szCs w:val="24"/>
                <w:lang w:val="ru-RU" w:eastAsia="en-US"/>
              </w:rPr>
              <w:t>ч)</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1,00 × 10</w:t>
            </w:r>
            <w:r w:rsidRPr="00E505E4">
              <w:rPr>
                <w:sz w:val="24"/>
                <w:szCs w:val="24"/>
                <w:vertAlign w:val="superscript"/>
                <w:lang w:val="ru-RU" w:eastAsia="en-US"/>
              </w:rPr>
              <w:t>4</w:t>
            </w:r>
            <w:r w:rsidRPr="00E505E4">
              <w:rPr>
                <w:sz w:val="24"/>
                <w:szCs w:val="24"/>
                <w:lang w:val="ru-RU" w:eastAsia="en-US"/>
              </w:rPr>
              <w:t xml:space="preserve"> × D</w:t>
            </w:r>
            <w:r w:rsidRPr="00E505E4">
              <w:rPr>
                <w:sz w:val="24"/>
                <w:szCs w:val="24"/>
                <w:vertAlign w:val="superscript"/>
                <w:lang w:val="ru-RU" w:eastAsia="en-US"/>
              </w:rPr>
              <w:t>A</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миллиграммов на квадратный дециметр в день (м</w:t>
            </w:r>
            <w:r w:rsidR="002C1EE8">
              <w:rPr>
                <w:sz w:val="24"/>
                <w:szCs w:val="24"/>
                <w:lang w:val="ru-RU" w:eastAsia="en-US"/>
              </w:rPr>
              <w:t>г/</w:t>
            </w:r>
            <w:r w:rsidRPr="00E505E4">
              <w:rPr>
                <w:sz w:val="24"/>
                <w:szCs w:val="24"/>
                <w:lang w:val="ru-RU" w:eastAsia="en-US"/>
              </w:rPr>
              <w:t>д</w:t>
            </w:r>
            <w:r w:rsidR="002C1EE8">
              <w:rPr>
                <w:sz w:val="24"/>
                <w:szCs w:val="24"/>
                <w:lang w:val="ru-RU" w:eastAsia="en-US"/>
              </w:rPr>
              <w:t>м</w:t>
            </w:r>
            <w:r w:rsidR="002C1EE8" w:rsidRPr="002C1EE8">
              <w:rPr>
                <w:sz w:val="24"/>
                <w:szCs w:val="24"/>
                <w:vertAlign w:val="superscript"/>
                <w:lang w:val="ru-RU" w:eastAsia="en-US"/>
              </w:rPr>
              <w:t>2</w:t>
            </w:r>
            <w:r w:rsidRPr="00E505E4">
              <w:rPr>
                <w:sz w:val="24"/>
                <w:szCs w:val="24"/>
                <w:lang w:val="ru-RU" w:eastAsia="en-US"/>
              </w:rPr>
              <w:t xml:space="preserve">) </w:t>
            </w:r>
          </w:p>
        </w:tc>
        <w:tc>
          <w:tcPr>
            <w:tcW w:w="465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2,40 × 10</w:t>
            </w:r>
            <w:r w:rsidRPr="00E505E4">
              <w:rPr>
                <w:sz w:val="24"/>
                <w:szCs w:val="24"/>
                <w:vertAlign w:val="superscript"/>
                <w:lang w:val="ru-RU" w:eastAsia="en-US"/>
              </w:rPr>
              <w:t>6</w:t>
            </w:r>
            <w:r w:rsidRPr="00E505E4">
              <w:rPr>
                <w:sz w:val="24"/>
                <w:szCs w:val="24"/>
                <w:lang w:val="ru-RU" w:eastAsia="en-US"/>
              </w:rPr>
              <w:t xml:space="preserve"> × D</w:t>
            </w:r>
            <w:r w:rsidRPr="00E505E4">
              <w:rPr>
                <w:sz w:val="24"/>
                <w:szCs w:val="24"/>
                <w:vertAlign w:val="superscript"/>
                <w:lang w:val="ru-RU" w:eastAsia="en-US"/>
              </w:rPr>
              <w:t>A</w:t>
            </w:r>
          </w:p>
        </w:tc>
      </w:tr>
      <w:tr w:rsidR="00E505E4" w:rsidRPr="00E505E4" w:rsidTr="002C1EE8">
        <w:tc>
          <w:tcPr>
            <w:tcW w:w="4687" w:type="dxa"/>
            <w:tcBorders>
              <w:top w:val="single" w:sz="4" w:space="0" w:color="auto"/>
              <w:left w:val="single" w:sz="4" w:space="0" w:color="auto"/>
              <w:bottom w:val="single" w:sz="4" w:space="0" w:color="auto"/>
              <w:right w:val="single" w:sz="4" w:space="0" w:color="auto"/>
            </w:tcBorders>
            <w:hideMark/>
          </w:tcPr>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микрограмм на квадратный метр</w:t>
            </w:r>
          </w:p>
          <w:p w:rsidR="00E505E4" w:rsidRPr="00E505E4" w:rsidRDefault="00E505E4" w:rsidP="002C1EE8">
            <w:pPr>
              <w:pStyle w:val="Iauiue"/>
              <w:ind w:firstLine="22"/>
              <w:jc w:val="both"/>
              <w:rPr>
                <w:sz w:val="24"/>
                <w:szCs w:val="24"/>
                <w:lang w:val="ru-RU" w:eastAsia="en-US"/>
              </w:rPr>
            </w:pPr>
            <w:r w:rsidRPr="00E505E4">
              <w:rPr>
                <w:sz w:val="24"/>
                <w:szCs w:val="24"/>
                <w:lang w:val="ru-RU" w:eastAsia="en-US"/>
              </w:rPr>
              <w:t>в секунду (мкг/м</w:t>
            </w:r>
            <w:r w:rsidRPr="00E505E4">
              <w:rPr>
                <w:sz w:val="24"/>
                <w:szCs w:val="24"/>
                <w:vertAlign w:val="superscript"/>
                <w:lang w:val="ru-RU" w:eastAsia="en-US"/>
              </w:rPr>
              <w:t>2</w:t>
            </w:r>
            <w:r w:rsidR="002C1EE8">
              <w:rPr>
                <w:sz w:val="24"/>
                <w:szCs w:val="24"/>
                <w:lang w:val="ru-RU" w:eastAsia="en-US"/>
              </w:rPr>
              <w:t>×</w:t>
            </w:r>
            <w:r w:rsidRPr="00E505E4">
              <w:rPr>
                <w:sz w:val="24"/>
                <w:szCs w:val="24"/>
                <w:lang w:val="ru-RU" w:eastAsia="en-US"/>
              </w:rPr>
              <w:t>с)</w:t>
            </w:r>
          </w:p>
        </w:tc>
        <w:tc>
          <w:tcPr>
            <w:tcW w:w="4657" w:type="dxa"/>
            <w:tcBorders>
              <w:top w:val="single" w:sz="4" w:space="0" w:color="auto"/>
              <w:left w:val="single" w:sz="4" w:space="0" w:color="auto"/>
              <w:bottom w:val="single" w:sz="4" w:space="0" w:color="auto"/>
              <w:right w:val="single" w:sz="4" w:space="0" w:color="auto"/>
            </w:tcBorders>
          </w:tcPr>
          <w:p w:rsidR="00E505E4" w:rsidRPr="00E505E4" w:rsidRDefault="00E505E4" w:rsidP="002C1EE8">
            <w:pPr>
              <w:pStyle w:val="Iauiue"/>
              <w:ind w:firstLine="22"/>
              <w:jc w:val="center"/>
              <w:rPr>
                <w:sz w:val="24"/>
                <w:szCs w:val="24"/>
                <w:lang w:val="ru-RU" w:eastAsia="en-US"/>
              </w:rPr>
            </w:pPr>
            <w:r w:rsidRPr="00E505E4">
              <w:rPr>
                <w:sz w:val="24"/>
                <w:szCs w:val="24"/>
                <w:lang w:val="ru-RU" w:eastAsia="en-US"/>
              </w:rPr>
              <w:t>2,78 × 10</w:t>
            </w:r>
            <w:r w:rsidRPr="00E505E4">
              <w:rPr>
                <w:sz w:val="24"/>
                <w:szCs w:val="24"/>
                <w:vertAlign w:val="superscript"/>
                <w:lang w:val="ru-RU" w:eastAsia="en-US"/>
              </w:rPr>
              <w:t>6</w:t>
            </w:r>
            <w:r w:rsidRPr="00E505E4">
              <w:rPr>
                <w:sz w:val="24"/>
                <w:szCs w:val="24"/>
                <w:lang w:val="ru-RU" w:eastAsia="en-US"/>
              </w:rPr>
              <w:t xml:space="preserve"> × D</w:t>
            </w:r>
            <w:r w:rsidRPr="00E505E4">
              <w:rPr>
                <w:sz w:val="24"/>
                <w:szCs w:val="24"/>
                <w:vertAlign w:val="superscript"/>
                <w:lang w:val="ru-RU" w:eastAsia="en-US"/>
              </w:rPr>
              <w:t>A</w:t>
            </w:r>
          </w:p>
          <w:p w:rsidR="00E505E4" w:rsidRPr="00E505E4" w:rsidRDefault="00E505E4" w:rsidP="002C1EE8">
            <w:pPr>
              <w:pStyle w:val="Iauiue"/>
              <w:ind w:firstLine="22"/>
              <w:jc w:val="center"/>
              <w:rPr>
                <w:sz w:val="24"/>
                <w:szCs w:val="24"/>
                <w:lang w:val="ru-RU" w:eastAsia="en-US"/>
              </w:rPr>
            </w:pPr>
          </w:p>
        </w:tc>
      </w:tr>
      <w:tr w:rsidR="00E505E4" w:rsidRPr="00E505E4" w:rsidTr="002C1EE8">
        <w:tc>
          <w:tcPr>
            <w:tcW w:w="9344" w:type="dxa"/>
            <w:gridSpan w:val="2"/>
            <w:tcBorders>
              <w:top w:val="single" w:sz="4" w:space="0" w:color="auto"/>
              <w:left w:val="single" w:sz="4" w:space="0" w:color="auto"/>
              <w:bottom w:val="single" w:sz="4" w:space="0" w:color="auto"/>
              <w:right w:val="single" w:sz="4" w:space="0" w:color="auto"/>
            </w:tcBorders>
            <w:hideMark/>
          </w:tcPr>
          <w:p w:rsidR="002C1EE8" w:rsidRDefault="002C1EE8" w:rsidP="00E505E4">
            <w:pPr>
              <w:pStyle w:val="Iauiue"/>
              <w:ind w:firstLine="567"/>
              <w:jc w:val="both"/>
              <w:rPr>
                <w:vertAlign w:val="superscript"/>
                <w:lang w:val="ru-RU" w:eastAsia="en-US"/>
              </w:rPr>
            </w:pPr>
            <w:r>
              <w:rPr>
                <w:vertAlign w:val="superscript"/>
                <w:lang w:val="ru-RU" w:eastAsia="en-US"/>
              </w:rPr>
              <w:t>_________________________</w:t>
            </w:r>
          </w:p>
          <w:p w:rsidR="00E505E4" w:rsidRPr="002C1EE8" w:rsidRDefault="00E505E4" w:rsidP="00E505E4">
            <w:pPr>
              <w:pStyle w:val="Iauiue"/>
              <w:ind w:firstLine="567"/>
              <w:jc w:val="both"/>
              <w:rPr>
                <w:lang w:val="ru-RU" w:eastAsia="en-US"/>
              </w:rPr>
            </w:pPr>
            <w:r w:rsidRPr="002C1EE8">
              <w:rPr>
                <w:vertAlign w:val="superscript"/>
                <w:lang w:val="ru-RU" w:eastAsia="en-US"/>
              </w:rPr>
              <w:t>А</w:t>
            </w:r>
            <w:r w:rsidRPr="002C1EE8">
              <w:rPr>
                <w:lang w:val="ru-RU" w:eastAsia="en-US"/>
              </w:rPr>
              <w:t xml:space="preserve"> Плотность не требуется для расчета скорости коррозии в этих единицах. Плотность в константе K исключает плотность в уравнении скорости коррозии.</w:t>
            </w:r>
          </w:p>
        </w:tc>
      </w:tr>
    </w:tbl>
    <w:p w:rsidR="00E505E4" w:rsidRPr="00E505E4" w:rsidRDefault="00E505E4" w:rsidP="00E505E4">
      <w:pPr>
        <w:pStyle w:val="Iauiue"/>
        <w:ind w:firstLine="567"/>
        <w:jc w:val="both"/>
        <w:rPr>
          <w:rFonts w:eastAsia="SimSun"/>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 xml:space="preserve">12.4.2 Настоящие константы могут также использоваться для преобразования скорости коррозии из одного набора единиц в другой. Чтобы преобразовать скорость коррозии из единиц </w:t>
      </w:r>
      <w:r w:rsidRPr="002C1EE8">
        <w:rPr>
          <w:i/>
          <w:sz w:val="24"/>
          <w:szCs w:val="24"/>
          <w:lang w:val="ru-RU"/>
        </w:rPr>
        <w:t>X</w:t>
      </w:r>
      <w:r w:rsidRPr="00E505E4">
        <w:rPr>
          <w:sz w:val="24"/>
          <w:szCs w:val="24"/>
          <w:lang w:val="ru-RU"/>
        </w:rPr>
        <w:t xml:space="preserve"> в скорость в единицах </w:t>
      </w:r>
      <w:r w:rsidRPr="002C1EE8">
        <w:rPr>
          <w:i/>
          <w:sz w:val="24"/>
          <w:szCs w:val="24"/>
          <w:lang w:val="ru-RU"/>
        </w:rPr>
        <w:t>Y</w:t>
      </w:r>
      <w:r w:rsidRPr="00E505E4">
        <w:rPr>
          <w:sz w:val="24"/>
          <w:szCs w:val="24"/>
          <w:lang w:val="ru-RU"/>
        </w:rPr>
        <w:t>, следует умножить на K</w:t>
      </w:r>
      <w:r w:rsidRPr="00E505E4">
        <w:rPr>
          <w:sz w:val="24"/>
          <w:szCs w:val="24"/>
          <w:vertAlign w:val="subscript"/>
          <w:lang w:val="ru-RU"/>
        </w:rPr>
        <w:t>Y</w:t>
      </w:r>
      <w:r w:rsidRPr="00E505E4">
        <w:rPr>
          <w:sz w:val="24"/>
          <w:szCs w:val="24"/>
          <w:lang w:val="ru-RU"/>
        </w:rPr>
        <w:t>/</w:t>
      </w:r>
      <w:r w:rsidRPr="002C1EE8">
        <w:rPr>
          <w:i/>
          <w:sz w:val="24"/>
          <w:szCs w:val="24"/>
          <w:lang w:val="ru-RU"/>
        </w:rPr>
        <w:t>K</w:t>
      </w:r>
      <w:r w:rsidRPr="00E505E4">
        <w:rPr>
          <w:sz w:val="24"/>
          <w:szCs w:val="24"/>
          <w:vertAlign w:val="subscript"/>
          <w:lang w:val="ru-RU"/>
        </w:rPr>
        <w:t>X</w:t>
      </w:r>
      <w:r w:rsidRPr="00E505E4">
        <w:rPr>
          <w:sz w:val="24"/>
          <w:szCs w:val="24"/>
          <w:lang w:val="ru-RU"/>
        </w:rPr>
        <w:t>, например:</w:t>
      </w:r>
    </w:p>
    <w:p w:rsidR="00E505E4" w:rsidRPr="00E505E4" w:rsidRDefault="00E505E4" w:rsidP="00E505E4">
      <w:pPr>
        <w:pStyle w:val="Iauiue"/>
        <w:ind w:firstLine="567"/>
        <w:jc w:val="both"/>
        <w:rPr>
          <w:sz w:val="24"/>
          <w:szCs w:val="24"/>
          <w:lang w:val="ru-RU"/>
        </w:rPr>
      </w:pPr>
    </w:p>
    <w:p w:rsidR="00ED6CAB" w:rsidRPr="002C1EE8" w:rsidRDefault="00E505E4" w:rsidP="00ED6CAB">
      <w:pPr>
        <w:pStyle w:val="Iauiue"/>
        <w:ind w:firstLine="567"/>
        <w:jc w:val="right"/>
        <w:rPr>
          <w:sz w:val="24"/>
          <w:szCs w:val="24"/>
          <w:lang w:val="ru-RU"/>
        </w:rPr>
      </w:pPr>
      <w:r w:rsidRPr="002C1EE8">
        <w:rPr>
          <w:sz w:val="24"/>
          <w:szCs w:val="24"/>
          <w:lang w:val="ru-RU"/>
        </w:rPr>
        <w:t xml:space="preserve">15 </w:t>
      </w:r>
      <w:r w:rsidR="002C1EE8">
        <w:rPr>
          <w:sz w:val="24"/>
          <w:szCs w:val="24"/>
          <w:lang w:val="ru-RU" w:eastAsia="en-US"/>
        </w:rPr>
        <w:t>миль/год</w:t>
      </w:r>
      <w:r w:rsidRPr="002C1EE8">
        <w:rPr>
          <w:sz w:val="24"/>
          <w:szCs w:val="24"/>
          <w:lang w:val="ru-RU"/>
        </w:rPr>
        <w:t xml:space="preserve"> = 15</w:t>
      </w:r>
      <w:proofErr w:type="gramStart"/>
      <w:r w:rsidRPr="002C1EE8">
        <w:rPr>
          <w:sz w:val="24"/>
          <w:szCs w:val="24"/>
          <w:lang w:val="ru-RU"/>
        </w:rPr>
        <w:t>×[</w:t>
      </w:r>
      <w:proofErr w:type="gramEnd"/>
      <w:r w:rsidRPr="002C1EE8">
        <w:rPr>
          <w:sz w:val="24"/>
          <w:szCs w:val="24"/>
          <w:lang w:val="ru-RU"/>
        </w:rPr>
        <w:t>(2</w:t>
      </w:r>
      <w:r w:rsidR="00ED6CAB">
        <w:rPr>
          <w:sz w:val="24"/>
          <w:szCs w:val="24"/>
          <w:lang w:val="ru-RU"/>
        </w:rPr>
        <w:t>,</w:t>
      </w:r>
      <w:r w:rsidRPr="002C1EE8">
        <w:rPr>
          <w:sz w:val="24"/>
          <w:szCs w:val="24"/>
          <w:lang w:val="ru-RU"/>
        </w:rPr>
        <w:t>78 × 10</w:t>
      </w:r>
      <w:r w:rsidRPr="002C1EE8">
        <w:rPr>
          <w:sz w:val="24"/>
          <w:szCs w:val="24"/>
          <w:vertAlign w:val="superscript"/>
          <w:lang w:val="ru-RU"/>
        </w:rPr>
        <w:t>6</w:t>
      </w:r>
      <w:r w:rsidRPr="002C1EE8">
        <w:rPr>
          <w:sz w:val="24"/>
          <w:szCs w:val="24"/>
          <w:lang w:val="ru-RU"/>
        </w:rPr>
        <w:t>)</w:t>
      </w:r>
      <w:r w:rsidR="00ED6CAB">
        <w:rPr>
          <w:sz w:val="24"/>
          <w:szCs w:val="24"/>
          <w:lang w:val="ru-RU"/>
        </w:rPr>
        <w:t>/</w:t>
      </w:r>
      <w:r w:rsidRPr="002C1EE8">
        <w:rPr>
          <w:sz w:val="24"/>
          <w:szCs w:val="24"/>
          <w:lang w:val="ru-RU"/>
        </w:rPr>
        <w:t>(3</w:t>
      </w:r>
      <w:r w:rsidR="00ED6CAB">
        <w:rPr>
          <w:sz w:val="24"/>
          <w:szCs w:val="24"/>
          <w:lang w:val="ru-RU"/>
        </w:rPr>
        <w:t>,</w:t>
      </w:r>
      <w:r w:rsidRPr="002C1EE8">
        <w:rPr>
          <w:sz w:val="24"/>
          <w:szCs w:val="24"/>
          <w:lang w:val="ru-RU"/>
        </w:rPr>
        <w:t>45 × 10</w:t>
      </w:r>
      <w:r w:rsidRPr="002C1EE8">
        <w:rPr>
          <w:sz w:val="24"/>
          <w:szCs w:val="24"/>
          <w:vertAlign w:val="superscript"/>
          <w:lang w:val="ru-RU"/>
        </w:rPr>
        <w:t>6</w:t>
      </w:r>
      <w:r w:rsidRPr="002C1EE8">
        <w:rPr>
          <w:sz w:val="24"/>
          <w:szCs w:val="24"/>
          <w:lang w:val="ru-RU"/>
        </w:rPr>
        <w:t xml:space="preserve">)] </w:t>
      </w:r>
      <w:r w:rsidR="002C1EE8" w:rsidRPr="00E505E4">
        <w:rPr>
          <w:sz w:val="24"/>
          <w:szCs w:val="24"/>
          <w:lang w:val="ru-RU" w:eastAsia="en-US"/>
        </w:rPr>
        <w:t>пм/с</w:t>
      </w:r>
      <w:r w:rsidR="002C1EE8">
        <w:rPr>
          <w:sz w:val="24"/>
          <w:szCs w:val="24"/>
          <w:lang w:val="ru-RU" w:eastAsia="en-US"/>
        </w:rPr>
        <w:t xml:space="preserve"> </w:t>
      </w:r>
      <w:r w:rsidR="00ED6CAB" w:rsidRPr="002C1EE8">
        <w:rPr>
          <w:sz w:val="24"/>
          <w:szCs w:val="24"/>
          <w:lang w:val="ru-RU"/>
        </w:rPr>
        <w:t xml:space="preserve">=12,1 </w:t>
      </w:r>
      <w:r w:rsidR="00ED6CAB" w:rsidRPr="00E505E4">
        <w:rPr>
          <w:sz w:val="24"/>
          <w:szCs w:val="24"/>
          <w:lang w:val="ru-RU" w:eastAsia="en-US"/>
        </w:rPr>
        <w:t>пм/с</w:t>
      </w:r>
      <w:r w:rsidR="00ED6CAB">
        <w:rPr>
          <w:sz w:val="24"/>
          <w:szCs w:val="24"/>
          <w:lang w:val="ru-RU" w:eastAsia="en-US"/>
        </w:rPr>
        <w:t xml:space="preserve">                  (3)</w:t>
      </w:r>
    </w:p>
    <w:p w:rsidR="00E505E4" w:rsidRPr="002C1EE8" w:rsidRDefault="002C1EE8" w:rsidP="00ED6CAB">
      <w:pPr>
        <w:pStyle w:val="Iauiue"/>
        <w:ind w:firstLine="567"/>
        <w:jc w:val="right"/>
        <w:rPr>
          <w:sz w:val="24"/>
          <w:szCs w:val="24"/>
          <w:lang w:val="ru-RU"/>
        </w:rPr>
      </w:pPr>
      <w:r>
        <w:rPr>
          <w:sz w:val="24"/>
          <w:szCs w:val="24"/>
          <w:lang w:val="ru-RU" w:eastAsia="en-US"/>
        </w:rPr>
        <w:t xml:space="preserve"> </w:t>
      </w:r>
      <w:r w:rsidR="00E505E4" w:rsidRPr="002C1EE8">
        <w:rPr>
          <w:sz w:val="24"/>
          <w:szCs w:val="24"/>
          <w:lang w:val="ru-RU"/>
        </w:rPr>
        <w:tab/>
      </w:r>
      <w:r w:rsidR="00E505E4" w:rsidRPr="002C1EE8">
        <w:rPr>
          <w:sz w:val="24"/>
          <w:szCs w:val="24"/>
          <w:lang w:val="ru-RU"/>
        </w:rPr>
        <w:tab/>
      </w:r>
      <w:r w:rsidR="00E505E4" w:rsidRPr="002C1EE8">
        <w:rPr>
          <w:sz w:val="24"/>
          <w:szCs w:val="24"/>
          <w:lang w:val="ru-RU"/>
        </w:rPr>
        <w:tab/>
      </w:r>
    </w:p>
    <w:p w:rsidR="00E505E4" w:rsidRPr="00E505E4" w:rsidRDefault="00E505E4" w:rsidP="00E505E4">
      <w:pPr>
        <w:pStyle w:val="Iauiue"/>
        <w:ind w:firstLine="567"/>
        <w:jc w:val="both"/>
        <w:rPr>
          <w:sz w:val="24"/>
          <w:szCs w:val="24"/>
          <w:lang w:val="ru-RU"/>
        </w:rPr>
      </w:pPr>
      <w:r w:rsidRPr="00ED6CAB">
        <w:rPr>
          <w:sz w:val="24"/>
          <w:szCs w:val="24"/>
          <w:lang w:val="ru-RU"/>
        </w:rPr>
        <w:t xml:space="preserve">12.5 </w:t>
      </w:r>
      <w:r w:rsidRPr="00E505E4">
        <w:rPr>
          <w:sz w:val="24"/>
          <w:szCs w:val="24"/>
          <w:lang w:val="ru-RU"/>
        </w:rPr>
        <w:t>Среднюю</w:t>
      </w:r>
      <w:r w:rsidRPr="00ED6CAB">
        <w:rPr>
          <w:sz w:val="24"/>
          <w:szCs w:val="24"/>
          <w:lang w:val="ru-RU"/>
        </w:rPr>
        <w:t xml:space="preserve"> </w:t>
      </w:r>
      <w:r w:rsidRPr="00E505E4">
        <w:rPr>
          <w:sz w:val="24"/>
          <w:szCs w:val="24"/>
          <w:lang w:val="ru-RU"/>
        </w:rPr>
        <w:t xml:space="preserve">скорость коррозии для цилиндрических образцов, например провода, можно рассчитать по следующим </w:t>
      </w:r>
      <w:r w:rsidR="00ED6CAB">
        <w:rPr>
          <w:sz w:val="24"/>
          <w:szCs w:val="24"/>
          <w:lang w:val="ru-RU"/>
        </w:rPr>
        <w:t>формулам</w:t>
      </w:r>
      <w:r w:rsidRPr="00E505E4">
        <w:rPr>
          <w:sz w:val="24"/>
          <w:szCs w:val="24"/>
          <w:lang w:val="ru-RU"/>
        </w:rPr>
        <w:t>:</w:t>
      </w:r>
    </w:p>
    <w:p w:rsidR="00E505E4" w:rsidRPr="00E505E4" w:rsidRDefault="00E505E4" w:rsidP="00E505E4">
      <w:pPr>
        <w:pStyle w:val="Iauiue"/>
        <w:ind w:firstLine="567"/>
        <w:jc w:val="both"/>
        <w:rPr>
          <w:sz w:val="24"/>
          <w:szCs w:val="24"/>
          <w:lang w:val="ru-RU"/>
        </w:rPr>
      </w:pPr>
    </w:p>
    <w:p w:rsidR="00E505E4" w:rsidRPr="00E505E4" w:rsidRDefault="00E505E4" w:rsidP="00ED6CAB">
      <w:pPr>
        <w:pStyle w:val="Iauiue"/>
        <w:ind w:firstLine="567"/>
        <w:jc w:val="right"/>
        <w:rPr>
          <w:sz w:val="24"/>
          <w:szCs w:val="24"/>
          <w:lang w:val="ru-RU"/>
        </w:rPr>
      </w:pPr>
      <w:r w:rsidRPr="00E505E4">
        <w:rPr>
          <w:i/>
          <w:sz w:val="24"/>
          <w:szCs w:val="24"/>
          <w:lang w:val="ru-RU"/>
        </w:rPr>
        <w:t xml:space="preserve">Скорость коррозии = (w ×d) / (4 × </w:t>
      </w:r>
      <w:r w:rsidRPr="00E505E4">
        <w:rPr>
          <w:i/>
          <w:sz w:val="24"/>
          <w:szCs w:val="24"/>
        </w:rPr>
        <w:t>m</w:t>
      </w:r>
      <w:r w:rsidRPr="00E505E4">
        <w:rPr>
          <w:i/>
          <w:sz w:val="24"/>
          <w:szCs w:val="24"/>
          <w:lang w:val="ru-RU"/>
        </w:rPr>
        <w:t xml:space="preserve"> × </w:t>
      </w:r>
      <w:r w:rsidRPr="00E505E4">
        <w:rPr>
          <w:i/>
          <w:sz w:val="24"/>
          <w:szCs w:val="24"/>
        </w:rPr>
        <w:t>t</w:t>
      </w:r>
      <w:r w:rsidRPr="00E505E4">
        <w:rPr>
          <w:i/>
          <w:sz w:val="24"/>
          <w:szCs w:val="24"/>
          <w:lang w:val="ru-RU"/>
        </w:rPr>
        <w:t>)</w:t>
      </w:r>
      <w:r w:rsidRPr="00E505E4">
        <w:rPr>
          <w:sz w:val="24"/>
          <w:szCs w:val="24"/>
          <w:lang w:val="ru-RU"/>
        </w:rPr>
        <w:tab/>
      </w:r>
      <w:r w:rsidRPr="00E505E4">
        <w:rPr>
          <w:sz w:val="24"/>
          <w:szCs w:val="24"/>
          <w:lang w:val="ru-RU"/>
        </w:rPr>
        <w:tab/>
      </w:r>
      <w:r w:rsidR="00ED6CAB">
        <w:rPr>
          <w:sz w:val="24"/>
          <w:szCs w:val="24"/>
          <w:lang w:val="ru-RU"/>
        </w:rPr>
        <w:t xml:space="preserve">               </w:t>
      </w:r>
      <w:proofErr w:type="gramStart"/>
      <w:r w:rsidR="00ED6CAB">
        <w:rPr>
          <w:sz w:val="24"/>
          <w:szCs w:val="24"/>
          <w:lang w:val="ru-RU"/>
        </w:rPr>
        <w:t xml:space="preserve">   </w:t>
      </w:r>
      <w:r w:rsidRPr="00E505E4">
        <w:rPr>
          <w:sz w:val="24"/>
          <w:szCs w:val="24"/>
          <w:lang w:val="ru-RU"/>
        </w:rPr>
        <w:t>(</w:t>
      </w:r>
      <w:proofErr w:type="gramEnd"/>
      <w:r w:rsidRPr="00E505E4">
        <w:rPr>
          <w:sz w:val="24"/>
          <w:szCs w:val="24"/>
          <w:lang w:val="ru-RU"/>
        </w:rPr>
        <w:t>4)</w:t>
      </w:r>
    </w:p>
    <w:p w:rsidR="00E505E4" w:rsidRPr="00E505E4" w:rsidRDefault="00E505E4" w:rsidP="00E505E4">
      <w:pPr>
        <w:pStyle w:val="Iauiue"/>
        <w:ind w:firstLine="567"/>
        <w:jc w:val="both"/>
        <w:rPr>
          <w:sz w:val="24"/>
          <w:szCs w:val="24"/>
          <w:lang w:val="ru-RU"/>
        </w:rPr>
      </w:pPr>
    </w:p>
    <w:p w:rsidR="00E505E4" w:rsidRPr="00E505E4" w:rsidRDefault="00E505E4" w:rsidP="00ED6CAB">
      <w:pPr>
        <w:pStyle w:val="Iauiue"/>
        <w:jc w:val="both"/>
        <w:rPr>
          <w:sz w:val="24"/>
          <w:szCs w:val="24"/>
          <w:lang w:val="ru-RU"/>
        </w:rPr>
      </w:pPr>
      <w:r w:rsidRPr="00E505E4">
        <w:rPr>
          <w:sz w:val="24"/>
          <w:szCs w:val="24"/>
          <w:lang w:val="ru-RU"/>
        </w:rPr>
        <w:t xml:space="preserve">или, когда </w:t>
      </w:r>
      <w:r w:rsidRPr="00E505E4">
        <w:rPr>
          <w:i/>
          <w:sz w:val="24"/>
          <w:szCs w:val="24"/>
        </w:rPr>
        <w:t>m</w:t>
      </w:r>
      <w:r w:rsidRPr="00E505E4">
        <w:rPr>
          <w:i/>
          <w:sz w:val="24"/>
          <w:szCs w:val="24"/>
          <w:lang w:val="ru-RU"/>
        </w:rPr>
        <w:t>/</w:t>
      </w:r>
      <w:proofErr w:type="gramStart"/>
      <w:r w:rsidRPr="00E505E4">
        <w:rPr>
          <w:i/>
          <w:sz w:val="24"/>
          <w:szCs w:val="24"/>
        </w:rPr>
        <w:t>w</w:t>
      </w:r>
      <w:r w:rsidRPr="00E505E4">
        <w:rPr>
          <w:sz w:val="24"/>
          <w:szCs w:val="24"/>
          <w:lang w:val="ru-RU"/>
        </w:rPr>
        <w:t xml:space="preserve"> &gt;</w:t>
      </w:r>
      <w:proofErr w:type="gramEnd"/>
      <w:r w:rsidRPr="00E505E4">
        <w:rPr>
          <w:sz w:val="24"/>
          <w:szCs w:val="24"/>
          <w:lang w:val="ru-RU"/>
        </w:rPr>
        <w:t xml:space="preserve"> 50</w:t>
      </w:r>
    </w:p>
    <w:p w:rsidR="00E505E4" w:rsidRPr="00E505E4" w:rsidRDefault="00E505E4" w:rsidP="00E505E4">
      <w:pPr>
        <w:pStyle w:val="Iauiue"/>
        <w:ind w:firstLine="567"/>
        <w:jc w:val="both"/>
        <w:rPr>
          <w:sz w:val="24"/>
          <w:szCs w:val="24"/>
          <w:highlight w:val="yellow"/>
          <w:lang w:val="ru-RU"/>
        </w:rPr>
      </w:pPr>
    </w:p>
    <w:p w:rsidR="00E505E4" w:rsidRPr="00E505E4" w:rsidRDefault="00E505E4" w:rsidP="00ED6CAB">
      <w:pPr>
        <w:pStyle w:val="Iauiue"/>
        <w:ind w:firstLine="567"/>
        <w:jc w:val="right"/>
        <w:rPr>
          <w:sz w:val="24"/>
          <w:szCs w:val="24"/>
          <w:lang w:val="ru-RU"/>
        </w:rPr>
      </w:pPr>
      <w:r w:rsidRPr="00E505E4">
        <w:rPr>
          <w:i/>
          <w:sz w:val="24"/>
          <w:szCs w:val="24"/>
          <w:lang w:val="ru-RU"/>
        </w:rPr>
        <w:t xml:space="preserve">Скорость коррозии = 1000 </w:t>
      </w:r>
      <w:r w:rsidRPr="00E505E4">
        <w:rPr>
          <w:sz w:val="24"/>
          <w:szCs w:val="24"/>
          <w:lang w:val="ru-RU"/>
        </w:rPr>
        <w:t xml:space="preserve">× </w:t>
      </w:r>
      <w:r w:rsidRPr="00E505E4">
        <w:rPr>
          <w:i/>
          <w:sz w:val="24"/>
          <w:szCs w:val="24"/>
          <w:lang w:val="ru-RU"/>
        </w:rPr>
        <w:t xml:space="preserve">d [1 - w / </w:t>
      </w:r>
      <w:proofErr w:type="gramStart"/>
      <w:r w:rsidRPr="00E505E4">
        <w:rPr>
          <w:i/>
          <w:sz w:val="24"/>
          <w:szCs w:val="24"/>
          <w:lang w:val="ru-RU"/>
        </w:rPr>
        <w:t>( 1000</w:t>
      </w:r>
      <w:proofErr w:type="gramEnd"/>
      <w:r w:rsidRPr="00E505E4">
        <w:rPr>
          <w:i/>
          <w:sz w:val="24"/>
          <w:szCs w:val="24"/>
          <w:lang w:val="ru-RU"/>
        </w:rPr>
        <w:t xml:space="preserve"> </w:t>
      </w:r>
      <w:r w:rsidRPr="00E505E4">
        <w:rPr>
          <w:sz w:val="24"/>
          <w:szCs w:val="24"/>
          <w:lang w:val="ru-RU"/>
        </w:rPr>
        <w:t xml:space="preserve">× </w:t>
      </w:r>
      <w:r w:rsidRPr="00E505E4">
        <w:rPr>
          <w:i/>
          <w:sz w:val="24"/>
          <w:szCs w:val="24"/>
          <w:lang w:val="ru-RU"/>
        </w:rPr>
        <w:t>m)]</w:t>
      </w:r>
      <w:r w:rsidRPr="00E505E4">
        <w:rPr>
          <w:i/>
          <w:sz w:val="24"/>
          <w:szCs w:val="24"/>
          <w:vertAlign w:val="superscript"/>
          <w:lang w:val="ru-RU"/>
        </w:rPr>
        <w:t>0</w:t>
      </w:r>
      <w:r w:rsidR="00ED6CAB">
        <w:rPr>
          <w:i/>
          <w:sz w:val="24"/>
          <w:szCs w:val="24"/>
          <w:vertAlign w:val="superscript"/>
          <w:lang w:val="ru-RU"/>
        </w:rPr>
        <w:t>,</w:t>
      </w:r>
      <w:r w:rsidRPr="00E505E4">
        <w:rPr>
          <w:i/>
          <w:sz w:val="24"/>
          <w:szCs w:val="24"/>
          <w:vertAlign w:val="superscript"/>
          <w:lang w:val="ru-RU"/>
        </w:rPr>
        <w:t>5</w:t>
      </w:r>
      <w:r w:rsidRPr="00E505E4">
        <w:rPr>
          <w:i/>
          <w:sz w:val="24"/>
          <w:szCs w:val="24"/>
          <w:lang w:val="ru-RU"/>
        </w:rPr>
        <w:t>/2t</w:t>
      </w:r>
      <w:r w:rsidRPr="00E505E4">
        <w:rPr>
          <w:sz w:val="24"/>
          <w:szCs w:val="24"/>
          <w:lang w:val="ru-RU"/>
        </w:rPr>
        <w:t xml:space="preserve"> </w:t>
      </w:r>
      <w:r w:rsidRPr="00E505E4">
        <w:rPr>
          <w:sz w:val="24"/>
          <w:szCs w:val="24"/>
          <w:lang w:val="ru-RU"/>
        </w:rPr>
        <w:tab/>
      </w:r>
      <w:r w:rsidRPr="00E505E4">
        <w:rPr>
          <w:sz w:val="24"/>
          <w:szCs w:val="24"/>
          <w:lang w:val="ru-RU"/>
        </w:rPr>
        <w:tab/>
        <w:t>(5)</w:t>
      </w:r>
    </w:p>
    <w:p w:rsidR="00ED6CAB" w:rsidRDefault="00ED6CAB" w:rsidP="00E505E4">
      <w:pPr>
        <w:pStyle w:val="Iauiue"/>
        <w:ind w:firstLine="567"/>
        <w:jc w:val="both"/>
        <w:rPr>
          <w:sz w:val="24"/>
          <w:szCs w:val="24"/>
          <w:lang w:val="ru-RU"/>
        </w:rPr>
      </w:pPr>
    </w:p>
    <w:p w:rsidR="00E505E4" w:rsidRPr="00E505E4" w:rsidRDefault="00E505E4" w:rsidP="00ED6CAB">
      <w:pPr>
        <w:pStyle w:val="Iauiue"/>
        <w:jc w:val="both"/>
        <w:rPr>
          <w:sz w:val="24"/>
          <w:szCs w:val="24"/>
          <w:lang w:val="ru-RU"/>
        </w:rPr>
      </w:pPr>
      <w:r w:rsidRPr="00E505E4">
        <w:rPr>
          <w:sz w:val="24"/>
          <w:szCs w:val="24"/>
          <w:lang w:val="ru-RU"/>
        </w:rPr>
        <w:t>когда скорость коррозии в мм/год,</w:t>
      </w:r>
    </w:p>
    <w:p w:rsidR="00E505E4" w:rsidRPr="00E505E4" w:rsidRDefault="00E505E4" w:rsidP="00ED6CAB">
      <w:pPr>
        <w:pStyle w:val="Iauiue"/>
        <w:jc w:val="both"/>
        <w:rPr>
          <w:sz w:val="24"/>
          <w:szCs w:val="24"/>
          <w:lang w:val="ru-RU"/>
        </w:rPr>
      </w:pPr>
      <w:r w:rsidRPr="00E505E4">
        <w:rPr>
          <w:sz w:val="24"/>
          <w:szCs w:val="24"/>
          <w:lang w:val="ru-RU"/>
        </w:rPr>
        <w:t>где</w:t>
      </w:r>
      <w:r w:rsidR="00ED6CAB">
        <w:rPr>
          <w:sz w:val="24"/>
          <w:szCs w:val="24"/>
          <w:lang w:val="ru-RU"/>
        </w:rPr>
        <w:t xml:space="preserve"> </w:t>
      </w:r>
      <w:r w:rsidRPr="00E505E4">
        <w:rPr>
          <w:i/>
          <w:sz w:val="24"/>
          <w:szCs w:val="24"/>
          <w:lang w:val="ru-RU"/>
        </w:rPr>
        <w:t>w</w:t>
      </w:r>
      <w:r w:rsidRPr="00E505E4">
        <w:rPr>
          <w:sz w:val="24"/>
          <w:szCs w:val="24"/>
          <w:lang w:val="ru-RU"/>
        </w:rPr>
        <w:t xml:space="preserve"> </w:t>
      </w:r>
      <w:r w:rsidR="00ED6CAB">
        <w:rPr>
          <w:sz w:val="24"/>
          <w:szCs w:val="24"/>
          <w:lang w:val="ru-RU"/>
        </w:rPr>
        <w:t xml:space="preserve">– </w:t>
      </w:r>
      <w:r w:rsidRPr="00E505E4">
        <w:rPr>
          <w:sz w:val="24"/>
          <w:szCs w:val="24"/>
          <w:lang w:val="ru-RU"/>
        </w:rPr>
        <w:t>потеря массы</w:t>
      </w:r>
      <w:r w:rsidR="00ED6CAB">
        <w:rPr>
          <w:sz w:val="24"/>
          <w:szCs w:val="24"/>
          <w:lang w:val="ru-RU"/>
        </w:rPr>
        <w:t>,</w:t>
      </w:r>
      <w:r w:rsidRPr="00E505E4">
        <w:rPr>
          <w:sz w:val="24"/>
          <w:szCs w:val="24"/>
          <w:lang w:val="ru-RU"/>
        </w:rPr>
        <w:t xml:space="preserve"> мг</w:t>
      </w:r>
      <w:r w:rsidR="00ED6CAB">
        <w:rPr>
          <w:sz w:val="24"/>
          <w:szCs w:val="24"/>
          <w:lang w:val="ru-RU"/>
        </w:rPr>
        <w:t>;</w:t>
      </w:r>
    </w:p>
    <w:p w:rsidR="00E505E4" w:rsidRPr="00E505E4" w:rsidRDefault="00E505E4" w:rsidP="00ED6CAB">
      <w:pPr>
        <w:pStyle w:val="Iauiue"/>
        <w:jc w:val="both"/>
        <w:rPr>
          <w:sz w:val="24"/>
          <w:szCs w:val="24"/>
          <w:lang w:val="ru-RU"/>
        </w:rPr>
      </w:pPr>
      <w:r w:rsidRPr="00E505E4">
        <w:rPr>
          <w:i/>
          <w:sz w:val="24"/>
          <w:szCs w:val="24"/>
          <w:lang w:val="ru-RU"/>
        </w:rPr>
        <w:t>m</w:t>
      </w:r>
      <w:r w:rsidRPr="00E505E4">
        <w:rPr>
          <w:sz w:val="24"/>
          <w:szCs w:val="24"/>
          <w:lang w:val="ru-RU"/>
        </w:rPr>
        <w:t xml:space="preserve"> </w:t>
      </w:r>
      <w:r w:rsidR="00ED6CAB">
        <w:rPr>
          <w:sz w:val="24"/>
          <w:szCs w:val="24"/>
          <w:lang w:val="ru-RU"/>
        </w:rPr>
        <w:t>–</w:t>
      </w:r>
      <w:r w:rsidRPr="00E505E4">
        <w:rPr>
          <w:sz w:val="24"/>
          <w:szCs w:val="24"/>
          <w:lang w:val="ru-RU"/>
        </w:rPr>
        <w:t xml:space="preserve"> масса образца</w:t>
      </w:r>
      <w:r w:rsidR="00ED6CAB">
        <w:rPr>
          <w:sz w:val="24"/>
          <w:szCs w:val="24"/>
          <w:lang w:val="ru-RU"/>
        </w:rPr>
        <w:t>,</w:t>
      </w:r>
      <w:r w:rsidRPr="00E505E4">
        <w:rPr>
          <w:sz w:val="24"/>
          <w:szCs w:val="24"/>
          <w:lang w:val="ru-RU"/>
        </w:rPr>
        <w:t xml:space="preserve"> г</w:t>
      </w:r>
      <w:r w:rsidR="00ED6CAB">
        <w:rPr>
          <w:sz w:val="24"/>
          <w:szCs w:val="24"/>
          <w:lang w:val="ru-RU"/>
        </w:rPr>
        <w:t>;</w:t>
      </w:r>
    </w:p>
    <w:p w:rsidR="00E505E4" w:rsidRPr="00E505E4" w:rsidRDefault="00E505E4" w:rsidP="00ED6CAB">
      <w:pPr>
        <w:pStyle w:val="Iauiue"/>
        <w:jc w:val="both"/>
        <w:rPr>
          <w:sz w:val="24"/>
          <w:szCs w:val="24"/>
          <w:lang w:val="ru-RU"/>
        </w:rPr>
      </w:pPr>
      <w:r w:rsidRPr="00E505E4">
        <w:rPr>
          <w:i/>
          <w:sz w:val="24"/>
          <w:szCs w:val="24"/>
          <w:lang w:val="ru-RU"/>
        </w:rPr>
        <w:t>d</w:t>
      </w:r>
      <w:r w:rsidRPr="00E505E4">
        <w:rPr>
          <w:sz w:val="24"/>
          <w:szCs w:val="24"/>
          <w:lang w:val="ru-RU"/>
        </w:rPr>
        <w:t xml:space="preserve"> </w:t>
      </w:r>
      <w:r w:rsidR="00ED6CAB">
        <w:rPr>
          <w:sz w:val="24"/>
          <w:szCs w:val="24"/>
          <w:lang w:val="ru-RU"/>
        </w:rPr>
        <w:t>–</w:t>
      </w:r>
      <w:r w:rsidRPr="00E505E4">
        <w:rPr>
          <w:sz w:val="24"/>
          <w:szCs w:val="24"/>
          <w:lang w:val="ru-RU"/>
        </w:rPr>
        <w:t xml:space="preserve"> диаметр образца</w:t>
      </w:r>
      <w:r w:rsidR="00ED6CAB">
        <w:rPr>
          <w:sz w:val="24"/>
          <w:szCs w:val="24"/>
          <w:lang w:val="ru-RU"/>
        </w:rPr>
        <w:t>,</w:t>
      </w:r>
      <w:r w:rsidRPr="00E505E4">
        <w:rPr>
          <w:sz w:val="24"/>
          <w:szCs w:val="24"/>
          <w:lang w:val="ru-RU"/>
        </w:rPr>
        <w:t xml:space="preserve"> мм</w:t>
      </w:r>
      <w:r w:rsidR="00ED6CAB">
        <w:rPr>
          <w:sz w:val="24"/>
          <w:szCs w:val="24"/>
          <w:lang w:val="ru-RU"/>
        </w:rPr>
        <w:t>;</w:t>
      </w:r>
      <w:r w:rsidRPr="00E505E4">
        <w:rPr>
          <w:sz w:val="24"/>
          <w:szCs w:val="24"/>
          <w:lang w:val="ru-RU"/>
        </w:rPr>
        <w:t xml:space="preserve"> </w:t>
      </w:r>
    </w:p>
    <w:p w:rsidR="00E505E4" w:rsidRPr="00E505E4" w:rsidRDefault="00E505E4" w:rsidP="00ED6CAB">
      <w:pPr>
        <w:pStyle w:val="Iauiue"/>
        <w:jc w:val="both"/>
        <w:rPr>
          <w:sz w:val="24"/>
          <w:szCs w:val="24"/>
          <w:lang w:val="ru-RU"/>
        </w:rPr>
      </w:pPr>
      <w:r w:rsidRPr="00E505E4">
        <w:rPr>
          <w:i/>
          <w:sz w:val="24"/>
          <w:szCs w:val="24"/>
          <w:lang w:val="ru-RU"/>
        </w:rPr>
        <w:t>t</w:t>
      </w:r>
      <w:r w:rsidRPr="00E505E4">
        <w:rPr>
          <w:sz w:val="24"/>
          <w:szCs w:val="24"/>
          <w:lang w:val="ru-RU"/>
        </w:rPr>
        <w:t xml:space="preserve"> </w:t>
      </w:r>
      <w:r w:rsidR="00ED6CAB">
        <w:rPr>
          <w:sz w:val="24"/>
          <w:szCs w:val="24"/>
          <w:lang w:val="ru-RU"/>
        </w:rPr>
        <w:t xml:space="preserve">– </w:t>
      </w:r>
      <w:r w:rsidRPr="00E505E4">
        <w:rPr>
          <w:sz w:val="24"/>
          <w:szCs w:val="24"/>
          <w:lang w:val="ru-RU"/>
        </w:rPr>
        <w:t>время воздействия</w:t>
      </w:r>
      <w:r w:rsidR="00ED6CAB">
        <w:rPr>
          <w:sz w:val="24"/>
          <w:szCs w:val="24"/>
          <w:lang w:val="ru-RU"/>
        </w:rPr>
        <w:t>,</w:t>
      </w:r>
      <w:r w:rsidRPr="00E505E4">
        <w:rPr>
          <w:sz w:val="24"/>
          <w:szCs w:val="24"/>
          <w:lang w:val="ru-RU"/>
        </w:rPr>
        <w:t xml:space="preserve"> год</w:t>
      </w:r>
      <w:r w:rsidR="00ED6CAB">
        <w:rPr>
          <w:sz w:val="24"/>
          <w:szCs w:val="24"/>
          <w:lang w:val="ru-RU"/>
        </w:rPr>
        <w:t>.</w:t>
      </w:r>
    </w:p>
    <w:p w:rsidR="00E505E4" w:rsidRPr="00E505E4" w:rsidRDefault="00E505E4" w:rsidP="00E505E4">
      <w:pPr>
        <w:pStyle w:val="Iauiue"/>
        <w:ind w:firstLine="567"/>
        <w:jc w:val="both"/>
        <w:rPr>
          <w:b/>
          <w:sz w:val="24"/>
          <w:szCs w:val="24"/>
          <w:lang w:val="ru-RU"/>
        </w:rPr>
      </w:pPr>
    </w:p>
    <w:p w:rsidR="00E505E4" w:rsidRPr="00ED6CAB" w:rsidRDefault="00E505E4" w:rsidP="00ED6CAB">
      <w:pPr>
        <w:pStyle w:val="10"/>
        <w:numPr>
          <w:ilvl w:val="0"/>
          <w:numId w:val="4"/>
        </w:numPr>
        <w:tabs>
          <w:tab w:val="clear" w:pos="1134"/>
          <w:tab w:val="clear" w:pos="1605"/>
          <w:tab w:val="num" w:pos="0"/>
          <w:tab w:val="left" w:pos="851"/>
        </w:tabs>
        <w:spacing w:before="0" w:after="0"/>
        <w:ind w:left="0" w:firstLine="567"/>
        <w:rPr>
          <w:sz w:val="24"/>
          <w:szCs w:val="24"/>
        </w:rPr>
      </w:pPr>
      <w:r w:rsidRPr="00ED6CAB">
        <w:rPr>
          <w:sz w:val="24"/>
          <w:szCs w:val="24"/>
        </w:rPr>
        <w:t xml:space="preserve"> </w:t>
      </w:r>
      <w:bookmarkStart w:id="28" w:name="_Toc48665436"/>
      <w:r w:rsidRPr="00ED6CAB">
        <w:rPr>
          <w:sz w:val="24"/>
          <w:szCs w:val="24"/>
        </w:rPr>
        <w:t>Протокол испытания</w:t>
      </w:r>
      <w:bookmarkEnd w:id="28"/>
    </w:p>
    <w:p w:rsidR="00ED6CAB" w:rsidRDefault="00ED6CAB" w:rsidP="00E505E4">
      <w:pPr>
        <w:pStyle w:val="Iauiue"/>
        <w:ind w:firstLine="567"/>
        <w:jc w:val="both"/>
        <w:rPr>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13.1 Ниже приводится рекомендуемое руководство по составлению протокола испытания:</w:t>
      </w:r>
    </w:p>
    <w:p w:rsidR="00E505E4" w:rsidRPr="00E505E4" w:rsidRDefault="00E505E4" w:rsidP="00E505E4">
      <w:pPr>
        <w:pStyle w:val="Iauiue"/>
        <w:ind w:firstLine="567"/>
        <w:jc w:val="both"/>
        <w:rPr>
          <w:sz w:val="24"/>
          <w:szCs w:val="24"/>
          <w:lang w:val="ru-RU"/>
        </w:rPr>
      </w:pPr>
      <w:r w:rsidRPr="00E505E4">
        <w:rPr>
          <w:sz w:val="24"/>
          <w:szCs w:val="24"/>
          <w:lang w:val="ru-RU"/>
        </w:rPr>
        <w:t>13.1.1 Наименование лаборатории и оператора, проводящего испытание.</w:t>
      </w:r>
    </w:p>
    <w:p w:rsidR="00E505E4" w:rsidRPr="00E505E4" w:rsidRDefault="00E505E4" w:rsidP="00E505E4">
      <w:pPr>
        <w:pStyle w:val="Iauiue"/>
        <w:ind w:firstLine="567"/>
        <w:jc w:val="both"/>
        <w:rPr>
          <w:sz w:val="24"/>
          <w:szCs w:val="24"/>
          <w:lang w:val="ru-RU"/>
        </w:rPr>
      </w:pPr>
      <w:r w:rsidRPr="00E505E4">
        <w:rPr>
          <w:sz w:val="24"/>
          <w:szCs w:val="24"/>
          <w:lang w:val="ru-RU"/>
        </w:rPr>
        <w:t>13.1.2 Коррозийные среды и концентрации (включая любые изменения во время испытания).</w:t>
      </w:r>
    </w:p>
    <w:p w:rsidR="00E505E4" w:rsidRPr="00E505E4" w:rsidRDefault="00E505E4" w:rsidP="00E505E4">
      <w:pPr>
        <w:pStyle w:val="Iauiue"/>
        <w:ind w:firstLine="567"/>
        <w:jc w:val="both"/>
        <w:rPr>
          <w:sz w:val="24"/>
          <w:szCs w:val="24"/>
          <w:lang w:val="ru-RU"/>
        </w:rPr>
      </w:pPr>
      <w:r w:rsidRPr="00E505E4">
        <w:rPr>
          <w:sz w:val="24"/>
          <w:szCs w:val="24"/>
          <w:lang w:val="ru-RU"/>
        </w:rPr>
        <w:t>13.1.3 Объем испытательного раствора и любого добавленного раствора или удаленного во время испытания.</w:t>
      </w:r>
    </w:p>
    <w:p w:rsidR="00E505E4" w:rsidRPr="00E505E4" w:rsidRDefault="00E505E4" w:rsidP="00E505E4">
      <w:pPr>
        <w:pStyle w:val="Iauiue"/>
        <w:ind w:firstLine="567"/>
        <w:jc w:val="both"/>
        <w:rPr>
          <w:sz w:val="24"/>
          <w:szCs w:val="24"/>
          <w:lang w:val="ru-RU"/>
        </w:rPr>
      </w:pPr>
      <w:r w:rsidRPr="00E505E4">
        <w:rPr>
          <w:sz w:val="24"/>
          <w:szCs w:val="24"/>
          <w:lang w:val="ru-RU"/>
        </w:rPr>
        <w:t>13.1.4 Температура (максимальная, минимальная, средняя).</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13.1.5 Газовый </w:t>
      </w:r>
      <w:proofErr w:type="spellStart"/>
      <w:r w:rsidRPr="00E505E4">
        <w:rPr>
          <w:sz w:val="24"/>
          <w:szCs w:val="24"/>
          <w:lang w:val="ru-RU"/>
        </w:rPr>
        <w:t>барботаж</w:t>
      </w:r>
      <w:proofErr w:type="spellEnd"/>
      <w:r w:rsidRPr="00E505E4">
        <w:rPr>
          <w:sz w:val="24"/>
          <w:szCs w:val="24"/>
          <w:lang w:val="ru-RU"/>
        </w:rPr>
        <w:t xml:space="preserve"> или состав с контролируемой атмосферой (описание условия или метода).</w:t>
      </w:r>
    </w:p>
    <w:p w:rsidR="00E505E4" w:rsidRPr="00E505E4" w:rsidRDefault="00E505E4" w:rsidP="00E505E4">
      <w:pPr>
        <w:pStyle w:val="Iauiue"/>
        <w:ind w:firstLine="567"/>
        <w:jc w:val="both"/>
        <w:rPr>
          <w:sz w:val="24"/>
          <w:szCs w:val="24"/>
          <w:lang w:val="ru-RU"/>
        </w:rPr>
      </w:pPr>
      <w:r w:rsidRPr="00E505E4">
        <w:rPr>
          <w:sz w:val="24"/>
          <w:szCs w:val="24"/>
          <w:lang w:val="ru-RU"/>
        </w:rPr>
        <w:t>13.1.6 Перемешивание (описание условия или метода).</w:t>
      </w:r>
    </w:p>
    <w:p w:rsidR="00E505E4" w:rsidRPr="00E505E4" w:rsidRDefault="00E505E4" w:rsidP="00E505E4">
      <w:pPr>
        <w:pStyle w:val="Iauiue"/>
        <w:ind w:firstLine="567"/>
        <w:jc w:val="both"/>
        <w:rPr>
          <w:sz w:val="24"/>
          <w:szCs w:val="24"/>
          <w:lang w:val="ru-RU"/>
        </w:rPr>
      </w:pPr>
      <w:r w:rsidRPr="00E505E4">
        <w:rPr>
          <w:sz w:val="24"/>
          <w:szCs w:val="24"/>
          <w:lang w:val="ru-RU"/>
        </w:rPr>
        <w:t>13.1.7 Тип устройства, используемого для испытания.</w:t>
      </w:r>
    </w:p>
    <w:p w:rsidR="00E505E4" w:rsidRPr="00E505E4" w:rsidRDefault="00E505E4" w:rsidP="00E505E4">
      <w:pPr>
        <w:pStyle w:val="Iauiue"/>
        <w:ind w:firstLine="567"/>
        <w:jc w:val="both"/>
        <w:rPr>
          <w:sz w:val="24"/>
          <w:szCs w:val="24"/>
          <w:lang w:val="ru-RU"/>
        </w:rPr>
      </w:pPr>
      <w:r w:rsidRPr="00E505E4">
        <w:rPr>
          <w:sz w:val="24"/>
          <w:szCs w:val="24"/>
          <w:lang w:val="ru-RU"/>
        </w:rPr>
        <w:t>13.1.8 Расположение испытательного образца внутри испытательного аппарата (жидкость, пар, интерфейс) и метод поддержки.</w:t>
      </w:r>
    </w:p>
    <w:p w:rsidR="00E505E4" w:rsidRPr="00E505E4" w:rsidRDefault="00E505E4" w:rsidP="00E505E4">
      <w:pPr>
        <w:pStyle w:val="Iauiue"/>
        <w:ind w:firstLine="567"/>
        <w:jc w:val="both"/>
        <w:rPr>
          <w:sz w:val="24"/>
          <w:szCs w:val="24"/>
          <w:lang w:val="ru-RU"/>
        </w:rPr>
      </w:pPr>
      <w:r w:rsidRPr="00E505E4">
        <w:rPr>
          <w:sz w:val="24"/>
          <w:szCs w:val="24"/>
          <w:lang w:val="ru-RU"/>
        </w:rPr>
        <w:t>13.1.9 Даты и продолжительность каждого испытания.</w:t>
      </w:r>
    </w:p>
    <w:p w:rsidR="00E505E4" w:rsidRPr="00E505E4" w:rsidRDefault="00E505E4" w:rsidP="00E505E4">
      <w:pPr>
        <w:pStyle w:val="Iauiue"/>
        <w:ind w:firstLine="567"/>
        <w:jc w:val="both"/>
        <w:rPr>
          <w:sz w:val="24"/>
          <w:szCs w:val="24"/>
          <w:lang w:val="ru-RU"/>
        </w:rPr>
      </w:pPr>
      <w:r w:rsidRPr="00E505E4">
        <w:rPr>
          <w:sz w:val="24"/>
          <w:szCs w:val="24"/>
          <w:lang w:val="ru-RU"/>
        </w:rPr>
        <w:t>13.1.10 Химический состав, торговое наименование, завод-производитель, и номер UNS (или обозначение материала) металлов.</w:t>
      </w:r>
    </w:p>
    <w:p w:rsidR="00E505E4" w:rsidRPr="00E505E4" w:rsidRDefault="00E505E4" w:rsidP="00E505E4">
      <w:pPr>
        <w:pStyle w:val="Iauiue"/>
        <w:ind w:firstLine="567"/>
        <w:jc w:val="both"/>
        <w:rPr>
          <w:sz w:val="24"/>
          <w:szCs w:val="24"/>
          <w:lang w:val="ru-RU"/>
        </w:rPr>
      </w:pPr>
      <w:r w:rsidRPr="00E505E4">
        <w:rPr>
          <w:sz w:val="24"/>
          <w:szCs w:val="24"/>
          <w:lang w:val="ru-RU"/>
        </w:rPr>
        <w:t>13.1.11 Форма и металлургические условия образцов для испытаний, включая детали сварного шва, если это уместно.</w:t>
      </w:r>
    </w:p>
    <w:p w:rsidR="00E505E4" w:rsidRPr="00E505E4" w:rsidRDefault="00E505E4" w:rsidP="00E505E4">
      <w:pPr>
        <w:pStyle w:val="Iauiue"/>
        <w:ind w:firstLine="567"/>
        <w:jc w:val="both"/>
        <w:rPr>
          <w:sz w:val="24"/>
          <w:szCs w:val="24"/>
          <w:lang w:val="ru-RU"/>
        </w:rPr>
      </w:pPr>
      <w:r w:rsidRPr="00E505E4">
        <w:rPr>
          <w:sz w:val="24"/>
          <w:szCs w:val="24"/>
          <w:lang w:val="ru-RU"/>
        </w:rPr>
        <w:t>13.1.12 Точный размер, форма и площадь образцов.</w:t>
      </w:r>
    </w:p>
    <w:p w:rsidR="00E505E4" w:rsidRPr="00E505E4" w:rsidRDefault="00E505E4" w:rsidP="00E505E4">
      <w:pPr>
        <w:pStyle w:val="Iauiue"/>
        <w:ind w:firstLine="567"/>
        <w:jc w:val="both"/>
        <w:rPr>
          <w:sz w:val="24"/>
          <w:szCs w:val="24"/>
          <w:lang w:val="ru-RU"/>
        </w:rPr>
      </w:pPr>
      <w:r w:rsidRPr="00E505E4">
        <w:rPr>
          <w:sz w:val="24"/>
          <w:szCs w:val="24"/>
          <w:lang w:val="ru-RU"/>
        </w:rPr>
        <w:t>13.1.13 Метод, используемый для подготовки образцов для испытаний.</w:t>
      </w:r>
    </w:p>
    <w:p w:rsidR="00E505E4" w:rsidRPr="00E505E4" w:rsidRDefault="00E505E4" w:rsidP="00E505E4">
      <w:pPr>
        <w:pStyle w:val="Iauiue"/>
        <w:ind w:firstLine="567"/>
        <w:jc w:val="both"/>
        <w:rPr>
          <w:sz w:val="24"/>
          <w:szCs w:val="24"/>
          <w:lang w:val="ru-RU"/>
        </w:rPr>
      </w:pPr>
      <w:r w:rsidRPr="00E505E4">
        <w:rPr>
          <w:sz w:val="24"/>
          <w:szCs w:val="24"/>
          <w:lang w:val="ru-RU"/>
        </w:rPr>
        <w:t>13.1.14 Количество образцов для испытаний каждого материала, и были ли образцы испытаны отдельно или какие образцы были проверены в том же контейнере.</w:t>
      </w:r>
    </w:p>
    <w:p w:rsidR="00E505E4" w:rsidRPr="00E505E4" w:rsidRDefault="00E505E4" w:rsidP="00E505E4">
      <w:pPr>
        <w:pStyle w:val="Iauiue"/>
        <w:ind w:firstLine="567"/>
        <w:jc w:val="both"/>
        <w:rPr>
          <w:sz w:val="24"/>
          <w:szCs w:val="24"/>
          <w:lang w:val="ru-RU"/>
        </w:rPr>
      </w:pPr>
      <w:r w:rsidRPr="00E505E4">
        <w:rPr>
          <w:sz w:val="24"/>
          <w:szCs w:val="24"/>
          <w:lang w:val="ru-RU"/>
        </w:rPr>
        <w:t>13.1.15 Метод, используемый для очистки образцов после воздействия и степень любой ошибки, ожидаемой такой обработкой.</w:t>
      </w:r>
    </w:p>
    <w:p w:rsidR="00E505E4" w:rsidRPr="00E505E4" w:rsidRDefault="00E505E4" w:rsidP="00E505E4">
      <w:pPr>
        <w:pStyle w:val="Iauiue"/>
        <w:ind w:firstLine="567"/>
        <w:jc w:val="both"/>
        <w:rPr>
          <w:sz w:val="24"/>
          <w:szCs w:val="24"/>
          <w:lang w:val="ru-RU"/>
        </w:rPr>
      </w:pPr>
      <w:r w:rsidRPr="00E505E4">
        <w:rPr>
          <w:sz w:val="24"/>
          <w:szCs w:val="24"/>
          <w:lang w:val="ru-RU"/>
        </w:rPr>
        <w:lastRenderedPageBreak/>
        <w:t>13.1.16 Начальные и конечные массы и фактические потери массы для каждого испытательного образца.</w:t>
      </w:r>
    </w:p>
    <w:p w:rsidR="00E505E4" w:rsidRPr="00E505E4" w:rsidRDefault="00E505E4" w:rsidP="00E505E4">
      <w:pPr>
        <w:pStyle w:val="Iauiue"/>
        <w:ind w:firstLine="567"/>
        <w:jc w:val="both"/>
        <w:rPr>
          <w:sz w:val="24"/>
          <w:szCs w:val="24"/>
          <w:lang w:val="ru-RU"/>
        </w:rPr>
      </w:pPr>
      <w:r w:rsidRPr="00E505E4">
        <w:rPr>
          <w:sz w:val="24"/>
          <w:szCs w:val="24"/>
          <w:lang w:val="ru-RU"/>
        </w:rPr>
        <w:t xml:space="preserve">13.1.17 Внешний вид каждого образца </w:t>
      </w:r>
      <w:proofErr w:type="gramStart"/>
      <w:r w:rsidRPr="00E505E4">
        <w:rPr>
          <w:sz w:val="24"/>
          <w:szCs w:val="24"/>
          <w:lang w:val="ru-RU"/>
        </w:rPr>
        <w:t>во время</w:t>
      </w:r>
      <w:proofErr w:type="gramEnd"/>
      <w:r w:rsidRPr="00E505E4">
        <w:rPr>
          <w:sz w:val="24"/>
          <w:szCs w:val="24"/>
          <w:lang w:val="ru-RU"/>
        </w:rPr>
        <w:t xml:space="preserve"> и после воздействия и оценка коррозии, если она отличается от общей коррозии, такой как растрескивание, щелевая коррозия, отслоение или </w:t>
      </w:r>
      <w:proofErr w:type="spellStart"/>
      <w:r w:rsidRPr="00E505E4">
        <w:rPr>
          <w:sz w:val="24"/>
          <w:szCs w:val="24"/>
          <w:lang w:val="ru-RU"/>
        </w:rPr>
        <w:t>питтинговая</w:t>
      </w:r>
      <w:proofErr w:type="spellEnd"/>
      <w:r w:rsidRPr="00E505E4">
        <w:rPr>
          <w:sz w:val="24"/>
          <w:szCs w:val="24"/>
          <w:lang w:val="ru-RU"/>
        </w:rPr>
        <w:t xml:space="preserve"> (ямочная, точечная) коррозия. Микроскопическая или фотографическая документация может оказать помощь.</w:t>
      </w:r>
    </w:p>
    <w:p w:rsidR="00E505E4" w:rsidRPr="00E505E4" w:rsidRDefault="00E505E4" w:rsidP="00E505E4">
      <w:pPr>
        <w:pStyle w:val="Iauiue"/>
        <w:ind w:firstLine="567"/>
        <w:jc w:val="both"/>
        <w:rPr>
          <w:sz w:val="24"/>
          <w:szCs w:val="24"/>
          <w:lang w:val="ru-RU"/>
        </w:rPr>
      </w:pPr>
      <w:r w:rsidRPr="00E505E4">
        <w:rPr>
          <w:sz w:val="24"/>
          <w:szCs w:val="24"/>
          <w:lang w:val="ru-RU"/>
        </w:rPr>
        <w:t>13.1.18 Скорость коррозии для каждого испытательного образца.</w:t>
      </w:r>
    </w:p>
    <w:p w:rsidR="00E505E4" w:rsidRPr="00E505E4" w:rsidRDefault="00E505E4" w:rsidP="00E505E4">
      <w:pPr>
        <w:pStyle w:val="Iauiue"/>
        <w:ind w:firstLine="567"/>
        <w:jc w:val="both"/>
        <w:rPr>
          <w:sz w:val="24"/>
          <w:szCs w:val="24"/>
          <w:lang w:val="ru-RU"/>
        </w:rPr>
      </w:pPr>
      <w:r w:rsidRPr="00E505E4">
        <w:rPr>
          <w:sz w:val="24"/>
          <w:szCs w:val="24"/>
          <w:lang w:val="ru-RU"/>
        </w:rPr>
        <w:t>13.1.19 Количество и глубина ямок или щелей.</w:t>
      </w:r>
    </w:p>
    <w:p w:rsidR="00E505E4" w:rsidRPr="00E505E4" w:rsidRDefault="00E505E4" w:rsidP="00E505E4">
      <w:pPr>
        <w:pStyle w:val="Iauiue"/>
        <w:ind w:firstLine="567"/>
        <w:jc w:val="both"/>
        <w:rPr>
          <w:sz w:val="24"/>
          <w:szCs w:val="24"/>
          <w:lang w:val="ru-RU"/>
        </w:rPr>
      </w:pPr>
      <w:r w:rsidRPr="00E505E4">
        <w:rPr>
          <w:sz w:val="24"/>
          <w:szCs w:val="24"/>
          <w:lang w:val="ru-RU"/>
        </w:rPr>
        <w:t>13.1.20 Объем других видов локальной коррозии (то есть межкристаллитная коррозия, расслоение).</w:t>
      </w:r>
    </w:p>
    <w:p w:rsidR="00E505E4" w:rsidRPr="00E505E4" w:rsidRDefault="00E505E4" w:rsidP="00E505E4">
      <w:pPr>
        <w:pStyle w:val="Iauiue"/>
        <w:ind w:firstLine="567"/>
        <w:jc w:val="both"/>
        <w:rPr>
          <w:sz w:val="24"/>
          <w:szCs w:val="24"/>
          <w:lang w:val="ru-RU"/>
        </w:rPr>
      </w:pPr>
      <w:r w:rsidRPr="00E505E4">
        <w:rPr>
          <w:sz w:val="24"/>
          <w:szCs w:val="24"/>
          <w:lang w:val="ru-RU"/>
        </w:rPr>
        <w:t>13.1.21 Незначительные случаи или отклонения от предложенной испытательной программы.</w:t>
      </w:r>
    </w:p>
    <w:p w:rsidR="00E505E4" w:rsidRPr="00E505E4" w:rsidRDefault="00E505E4" w:rsidP="00E505E4">
      <w:pPr>
        <w:pStyle w:val="Iauiue"/>
        <w:ind w:firstLine="567"/>
        <w:jc w:val="both"/>
        <w:rPr>
          <w:sz w:val="24"/>
          <w:szCs w:val="24"/>
          <w:lang w:val="ru-RU"/>
        </w:rPr>
      </w:pPr>
      <w:r w:rsidRPr="00E505E4">
        <w:rPr>
          <w:sz w:val="24"/>
          <w:szCs w:val="24"/>
          <w:lang w:val="ru-RU"/>
        </w:rPr>
        <w:t>13.2 В случаях, когда были повторно выполнены измерения скорости коррозии, отчет должен включать в себя среднее, стандартное отклонение и коэффициент изменений (то есть стандартное отклонение, деленое на среднее значение, выраженное в процентах) для каждого набора условий.</w:t>
      </w:r>
    </w:p>
    <w:p w:rsidR="00E505E4" w:rsidRPr="00E505E4" w:rsidRDefault="00E505E4" w:rsidP="00E505E4">
      <w:pPr>
        <w:pStyle w:val="Iauiue"/>
        <w:ind w:firstLine="567"/>
        <w:jc w:val="both"/>
        <w:rPr>
          <w:sz w:val="24"/>
          <w:szCs w:val="24"/>
          <w:lang w:val="ru-RU"/>
        </w:rPr>
      </w:pPr>
    </w:p>
    <w:p w:rsidR="00E505E4" w:rsidRPr="00E505E4" w:rsidRDefault="00E505E4" w:rsidP="00E505E4">
      <w:pPr>
        <w:pStyle w:val="Iauiue"/>
        <w:ind w:firstLine="567"/>
        <w:jc w:val="both"/>
        <w:rPr>
          <w:sz w:val="24"/>
          <w:szCs w:val="24"/>
          <w:lang w:val="ru-RU"/>
        </w:rPr>
      </w:pPr>
      <w:r w:rsidRPr="00E505E4">
        <w:rPr>
          <w:sz w:val="24"/>
          <w:szCs w:val="24"/>
          <w:lang w:val="ru-RU"/>
        </w:rPr>
        <w:t xml:space="preserve">13.3 Любая компьютеризированная отчетность или передача данных должна следовать рекомендациям NACE SP0690 и </w:t>
      </w:r>
      <w:r w:rsidR="00ED6CAB" w:rsidRPr="00E505E4">
        <w:rPr>
          <w:sz w:val="24"/>
          <w:szCs w:val="24"/>
          <w:lang w:val="ru-RU"/>
        </w:rPr>
        <w:t>ASTM G107,</w:t>
      </w:r>
      <w:r w:rsidR="00ED6CAB">
        <w:rPr>
          <w:sz w:val="24"/>
          <w:szCs w:val="24"/>
          <w:lang w:val="ru-RU"/>
        </w:rPr>
        <w:t xml:space="preserve"> </w:t>
      </w:r>
      <w:r w:rsidRPr="00E505E4">
        <w:rPr>
          <w:sz w:val="24"/>
          <w:szCs w:val="24"/>
          <w:lang w:val="ru-RU"/>
        </w:rPr>
        <w:t>и G135.</w:t>
      </w:r>
    </w:p>
    <w:p w:rsidR="00E505E4" w:rsidRPr="00E505E4" w:rsidRDefault="00E505E4" w:rsidP="00E505E4">
      <w:pPr>
        <w:pStyle w:val="Iauiue"/>
        <w:ind w:firstLine="567"/>
        <w:jc w:val="both"/>
        <w:rPr>
          <w:sz w:val="24"/>
          <w:szCs w:val="24"/>
          <w:lang w:val="ru-RU"/>
        </w:rPr>
      </w:pPr>
    </w:p>
    <w:p w:rsidR="00E505E4" w:rsidRPr="00E505E4" w:rsidRDefault="00E505E4" w:rsidP="00E505E4">
      <w:pPr>
        <w:pStyle w:val="Iauiue"/>
        <w:ind w:firstLine="567"/>
        <w:jc w:val="both"/>
        <w:rPr>
          <w:b/>
          <w:sz w:val="24"/>
          <w:szCs w:val="24"/>
          <w:lang w:val="ru-RU"/>
        </w:rPr>
      </w:pPr>
      <w:r w:rsidRPr="00E505E4">
        <w:rPr>
          <w:b/>
          <w:sz w:val="24"/>
          <w:szCs w:val="24"/>
          <w:lang w:val="ru-RU"/>
        </w:rPr>
        <w:t>14 Ключевые слова</w:t>
      </w:r>
    </w:p>
    <w:p w:rsidR="00E505E4" w:rsidRPr="00E505E4" w:rsidRDefault="00E505E4" w:rsidP="00E505E4">
      <w:pPr>
        <w:pStyle w:val="Iauiue"/>
        <w:ind w:firstLine="567"/>
        <w:jc w:val="both"/>
        <w:rPr>
          <w:b/>
          <w:sz w:val="24"/>
          <w:szCs w:val="24"/>
          <w:lang w:val="ru-RU"/>
        </w:rPr>
      </w:pPr>
      <w:r w:rsidRPr="00E505E4">
        <w:rPr>
          <w:sz w:val="24"/>
          <w:szCs w:val="24"/>
          <w:lang w:val="ru-RU"/>
        </w:rPr>
        <w:t xml:space="preserve">14.1 ускоренная; скорость коррозии; погружение; лаборатория; потеря массы; металлы; </w:t>
      </w:r>
      <w:proofErr w:type="spellStart"/>
      <w:r w:rsidRPr="00E505E4">
        <w:rPr>
          <w:sz w:val="24"/>
          <w:szCs w:val="24"/>
          <w:lang w:val="ru-RU"/>
        </w:rPr>
        <w:t>питтинг</w:t>
      </w:r>
      <w:proofErr w:type="spellEnd"/>
    </w:p>
    <w:p w:rsidR="00286214" w:rsidRPr="00360C83" w:rsidRDefault="00286214" w:rsidP="004660DC">
      <w:pPr>
        <w:suppressAutoHyphens/>
      </w:pPr>
      <w:bookmarkStart w:id="29" w:name="OLE_LINK37"/>
      <w:bookmarkStart w:id="30" w:name="OLE_LINK38"/>
      <w:bookmarkStart w:id="31" w:name="OLE_LINK39"/>
    </w:p>
    <w:p w:rsidR="00286214" w:rsidRPr="00360C83" w:rsidRDefault="00286214" w:rsidP="004660DC">
      <w:pPr>
        <w:suppressAutoHyphens/>
      </w:pPr>
    </w:p>
    <w:p w:rsidR="00286214" w:rsidRPr="00360C83" w:rsidRDefault="00286214" w:rsidP="004660DC">
      <w:pPr>
        <w:suppressAutoHyphens/>
      </w:pPr>
    </w:p>
    <w:p w:rsidR="00286214" w:rsidRPr="00360C83" w:rsidRDefault="00286214" w:rsidP="004660DC">
      <w:pPr>
        <w:suppressAutoHyphens/>
      </w:pPr>
    </w:p>
    <w:p w:rsidR="00286214" w:rsidRPr="00360C83" w:rsidRDefault="00286214" w:rsidP="004660DC">
      <w:pPr>
        <w:suppressAutoHyphens/>
      </w:pPr>
    </w:p>
    <w:p w:rsidR="00286214" w:rsidRPr="00360C83" w:rsidRDefault="00286214" w:rsidP="004660DC">
      <w:pPr>
        <w:suppressAutoHyphens/>
      </w:pPr>
    </w:p>
    <w:p w:rsidR="00286214" w:rsidRPr="00360C83" w:rsidRDefault="00286214" w:rsidP="004660DC">
      <w:pPr>
        <w:suppressAutoHyphens/>
      </w:pPr>
    </w:p>
    <w:p w:rsidR="00286214" w:rsidRPr="00360C83" w:rsidRDefault="00286214" w:rsidP="004660DC">
      <w:pPr>
        <w:suppressAutoHyphens/>
      </w:pPr>
    </w:p>
    <w:p w:rsidR="000F2DC8" w:rsidRPr="00240CC4" w:rsidRDefault="000F2DC8" w:rsidP="00240CC4">
      <w:pPr>
        <w:pStyle w:val="10"/>
        <w:pageBreakBefore/>
        <w:spacing w:before="0" w:after="0"/>
        <w:ind w:firstLine="0"/>
        <w:jc w:val="center"/>
        <w:rPr>
          <w:sz w:val="24"/>
          <w:szCs w:val="24"/>
        </w:rPr>
      </w:pPr>
      <w:bookmarkStart w:id="32" w:name="_Toc511319044"/>
      <w:bookmarkStart w:id="33" w:name="_Toc519766114"/>
      <w:bookmarkStart w:id="34" w:name="_Toc519781974"/>
      <w:bookmarkStart w:id="35" w:name="_Toc10380865"/>
      <w:bookmarkStart w:id="36" w:name="_Toc47345363"/>
      <w:bookmarkStart w:id="37" w:name="_Toc48665437"/>
      <w:r w:rsidRPr="00240CC4">
        <w:rPr>
          <w:sz w:val="24"/>
          <w:szCs w:val="24"/>
        </w:rPr>
        <w:lastRenderedPageBreak/>
        <w:t>Приложение В.А</w:t>
      </w:r>
      <w:bookmarkEnd w:id="32"/>
      <w:bookmarkEnd w:id="33"/>
      <w:bookmarkEnd w:id="34"/>
      <w:bookmarkEnd w:id="35"/>
      <w:bookmarkEnd w:id="36"/>
      <w:bookmarkEnd w:id="37"/>
    </w:p>
    <w:p w:rsidR="000F2DC8" w:rsidRPr="000F2DC8" w:rsidRDefault="000F2DC8" w:rsidP="000F2DC8">
      <w:pPr>
        <w:keepNext/>
        <w:jc w:val="center"/>
        <w:rPr>
          <w:i/>
          <w:sz w:val="24"/>
        </w:rPr>
      </w:pPr>
      <w:r w:rsidRPr="000F2DC8">
        <w:rPr>
          <w:i/>
          <w:sz w:val="24"/>
        </w:rPr>
        <w:t>(информационное)</w:t>
      </w:r>
    </w:p>
    <w:p w:rsidR="000F2DC8" w:rsidRPr="000F2DC8" w:rsidRDefault="000F2DC8" w:rsidP="000F2DC8">
      <w:pPr>
        <w:shd w:val="clear" w:color="auto" w:fill="FFFFFF"/>
        <w:spacing w:before="240" w:after="240"/>
        <w:jc w:val="center"/>
        <w:rPr>
          <w:b/>
          <w:spacing w:val="-5"/>
          <w:sz w:val="24"/>
        </w:rPr>
      </w:pPr>
      <w:r w:rsidRPr="000F2DC8">
        <w:rPr>
          <w:b/>
          <w:spacing w:val="-5"/>
          <w:sz w:val="24"/>
        </w:rPr>
        <w:t>Сведения о соответствии национальных (межгосударственных) стандартов ссылочным международным стандартам (международным документам)</w:t>
      </w:r>
    </w:p>
    <w:p w:rsidR="000F2DC8" w:rsidRPr="000F2DC8" w:rsidRDefault="000F2DC8" w:rsidP="000F2DC8">
      <w:pPr>
        <w:pStyle w:val="Style109"/>
        <w:widowControl/>
        <w:ind w:firstLine="567"/>
        <w:jc w:val="both"/>
        <w:rPr>
          <w:rFonts w:ascii="Times New Roman" w:hAnsi="Times New Roman" w:cs="Times New Roman"/>
          <w:bCs/>
        </w:rPr>
      </w:pPr>
      <w:r w:rsidRPr="000F2DC8">
        <w:rPr>
          <w:rFonts w:ascii="Times New Roman" w:hAnsi="Times New Roman" w:cs="Times New Roman"/>
          <w:bCs/>
        </w:rPr>
        <w:t xml:space="preserve">Сведения о соответствии национальных (межгосударственных) стандартов ссылочным международным стандартам (международным документам) приведены </w:t>
      </w:r>
      <w:proofErr w:type="gramStart"/>
      <w:r w:rsidRPr="000F2DC8">
        <w:rPr>
          <w:rFonts w:ascii="Times New Roman" w:hAnsi="Times New Roman" w:cs="Times New Roman"/>
          <w:bCs/>
        </w:rPr>
        <w:t>в  таблиц</w:t>
      </w:r>
      <w:r>
        <w:rPr>
          <w:rFonts w:ascii="Times New Roman" w:hAnsi="Times New Roman" w:cs="Times New Roman"/>
          <w:bCs/>
          <w:lang w:val="kk-KZ"/>
        </w:rPr>
        <w:t>ах</w:t>
      </w:r>
      <w:proofErr w:type="gramEnd"/>
      <w:r w:rsidRPr="000F2DC8">
        <w:rPr>
          <w:rFonts w:ascii="Times New Roman" w:hAnsi="Times New Roman" w:cs="Times New Roman"/>
          <w:bCs/>
        </w:rPr>
        <w:t xml:space="preserve"> В.А.1</w:t>
      </w:r>
      <w:r>
        <w:rPr>
          <w:rFonts w:ascii="Times New Roman" w:hAnsi="Times New Roman" w:cs="Times New Roman"/>
          <w:bCs/>
          <w:lang w:val="kk-KZ"/>
        </w:rPr>
        <w:t>-В</w:t>
      </w:r>
      <w:r>
        <w:rPr>
          <w:rFonts w:ascii="Times New Roman" w:hAnsi="Times New Roman" w:cs="Times New Roman"/>
          <w:bCs/>
        </w:rPr>
        <w:t>.А.2</w:t>
      </w:r>
      <w:r w:rsidRPr="000F2DC8">
        <w:rPr>
          <w:rFonts w:ascii="Times New Roman" w:hAnsi="Times New Roman" w:cs="Times New Roman"/>
          <w:bCs/>
        </w:rPr>
        <w:t>.</w:t>
      </w:r>
    </w:p>
    <w:p w:rsidR="000F2DC8" w:rsidRDefault="000F2DC8" w:rsidP="000F2DC8">
      <w:pPr>
        <w:pStyle w:val="Style109"/>
        <w:widowControl/>
        <w:ind w:firstLine="567"/>
        <w:jc w:val="both"/>
        <w:rPr>
          <w:rStyle w:val="FontStyle169"/>
          <w:rFonts w:ascii="Times New Roman" w:hAnsi="Times New Roman" w:cs="Times New Roman"/>
          <w:sz w:val="24"/>
          <w:szCs w:val="24"/>
          <w:lang w:eastAsia="en-US"/>
        </w:rPr>
      </w:pPr>
    </w:p>
    <w:p w:rsidR="0009130A" w:rsidRDefault="0009130A" w:rsidP="0009130A">
      <w:pPr>
        <w:pStyle w:val="Style109"/>
        <w:widowControl/>
        <w:jc w:val="center"/>
        <w:rPr>
          <w:rStyle w:val="FontStyle169"/>
          <w:rFonts w:ascii="Times New Roman" w:hAnsi="Times New Roman" w:cs="Times New Roman"/>
          <w:b/>
          <w:sz w:val="24"/>
          <w:szCs w:val="24"/>
          <w:lang w:eastAsia="en-US"/>
        </w:rPr>
      </w:pPr>
      <w:r w:rsidRPr="000F2DC8">
        <w:rPr>
          <w:rStyle w:val="FontStyle169"/>
          <w:rFonts w:ascii="Times New Roman" w:hAnsi="Times New Roman" w:cs="Times New Roman"/>
          <w:b/>
          <w:sz w:val="24"/>
          <w:szCs w:val="24"/>
          <w:lang w:eastAsia="en-US"/>
        </w:rPr>
        <w:t>Таблица В.А.1</w:t>
      </w:r>
      <w:r w:rsidRPr="000F2DC8">
        <w:rPr>
          <w:rStyle w:val="FontStyle169"/>
          <w:rFonts w:ascii="Times New Roman" w:hAnsi="Times New Roman" w:cs="Times New Roman"/>
          <w:b/>
          <w:bCs/>
          <w:sz w:val="24"/>
          <w:szCs w:val="24"/>
        </w:rPr>
        <w:t xml:space="preserve"> – </w:t>
      </w:r>
      <w:r w:rsidRPr="000F2DC8">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p w:rsidR="0009130A" w:rsidRPr="000F2DC8" w:rsidRDefault="0009130A" w:rsidP="0009130A">
      <w:pPr>
        <w:pStyle w:val="Style109"/>
        <w:widowControl/>
        <w:jc w:val="center"/>
        <w:rPr>
          <w:rStyle w:val="FontStyle169"/>
          <w:rFonts w:ascii="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572"/>
        <w:gridCol w:w="3468"/>
      </w:tblGrid>
      <w:tr w:rsidR="0009130A" w:rsidRPr="000F2DC8" w:rsidTr="00BF6BD0">
        <w:tc>
          <w:tcPr>
            <w:tcW w:w="2303" w:type="pct"/>
            <w:tcBorders>
              <w:bottom w:val="double" w:sz="4" w:space="0" w:color="auto"/>
            </w:tcBorders>
            <w:vAlign w:val="center"/>
          </w:tcPr>
          <w:p w:rsidR="0009130A" w:rsidRPr="000F2DC8" w:rsidRDefault="0009130A" w:rsidP="00BF6BD0">
            <w:pPr>
              <w:jc w:val="center"/>
              <w:rPr>
                <w:sz w:val="24"/>
              </w:rPr>
            </w:pPr>
            <w:r w:rsidRPr="000F2DC8">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09130A" w:rsidRPr="000F2DC8" w:rsidRDefault="0009130A" w:rsidP="00BF6BD0">
            <w:pPr>
              <w:jc w:val="center"/>
              <w:rPr>
                <w:sz w:val="24"/>
              </w:rPr>
            </w:pPr>
            <w:r w:rsidRPr="000F2DC8">
              <w:rPr>
                <w:sz w:val="24"/>
              </w:rPr>
              <w:t>Степень соответствия</w:t>
            </w:r>
          </w:p>
        </w:tc>
        <w:tc>
          <w:tcPr>
            <w:tcW w:w="1856" w:type="pct"/>
            <w:tcBorders>
              <w:bottom w:val="double" w:sz="4" w:space="0" w:color="auto"/>
            </w:tcBorders>
            <w:vAlign w:val="center"/>
          </w:tcPr>
          <w:p w:rsidR="0009130A" w:rsidRPr="000F2DC8" w:rsidRDefault="0009130A" w:rsidP="00BF6BD0">
            <w:pPr>
              <w:jc w:val="center"/>
              <w:rPr>
                <w:sz w:val="24"/>
              </w:rPr>
            </w:pPr>
            <w:r w:rsidRPr="000F2DC8">
              <w:rPr>
                <w:sz w:val="24"/>
              </w:rPr>
              <w:t>Обозначение и наименование национального стандарта, межгосударственного стандарта</w:t>
            </w:r>
          </w:p>
        </w:tc>
      </w:tr>
      <w:tr w:rsidR="0009130A" w:rsidRPr="000F2DC8" w:rsidTr="00BF6BD0">
        <w:tc>
          <w:tcPr>
            <w:tcW w:w="2303" w:type="pct"/>
            <w:tcBorders>
              <w:top w:val="single" w:sz="4" w:space="0" w:color="auto"/>
              <w:bottom w:val="single" w:sz="4" w:space="0" w:color="auto"/>
            </w:tcBorders>
          </w:tcPr>
          <w:p w:rsidR="0009130A" w:rsidRPr="00DF4270" w:rsidRDefault="0009130A" w:rsidP="00BF6BD0">
            <w:pPr>
              <w:rPr>
                <w:sz w:val="24"/>
              </w:rPr>
            </w:pPr>
            <w:r w:rsidRPr="00DF4270">
              <w:rPr>
                <w:sz w:val="24"/>
              </w:rPr>
              <w:t xml:space="preserve">ASTM E8–2008 </w:t>
            </w:r>
            <w:proofErr w:type="spellStart"/>
            <w:r w:rsidRPr="00DF4270">
              <w:rPr>
                <w:sz w:val="24"/>
              </w:rPr>
              <w:t>Test</w:t>
            </w:r>
            <w:proofErr w:type="spellEnd"/>
            <w:r w:rsidRPr="00DF4270">
              <w:rPr>
                <w:sz w:val="24"/>
              </w:rPr>
              <w:t xml:space="preserve"> </w:t>
            </w:r>
            <w:proofErr w:type="spellStart"/>
            <w:r w:rsidRPr="00DF4270">
              <w:rPr>
                <w:sz w:val="24"/>
              </w:rPr>
              <w:t>Methods</w:t>
            </w:r>
            <w:proofErr w:type="spellEnd"/>
            <w:r w:rsidRPr="00DF4270">
              <w:rPr>
                <w:sz w:val="24"/>
              </w:rPr>
              <w:t xml:space="preserve"> </w:t>
            </w:r>
            <w:proofErr w:type="spellStart"/>
            <w:r w:rsidRPr="00DF4270">
              <w:rPr>
                <w:sz w:val="24"/>
              </w:rPr>
              <w:t>for</w:t>
            </w:r>
            <w:proofErr w:type="spellEnd"/>
            <w:r w:rsidRPr="00DF4270">
              <w:rPr>
                <w:sz w:val="24"/>
              </w:rPr>
              <w:t xml:space="preserve"> </w:t>
            </w:r>
            <w:proofErr w:type="spellStart"/>
            <w:r w:rsidRPr="00DF4270">
              <w:rPr>
                <w:sz w:val="24"/>
              </w:rPr>
              <w:t>Tension</w:t>
            </w:r>
            <w:proofErr w:type="spellEnd"/>
            <w:r w:rsidRPr="00DF4270">
              <w:rPr>
                <w:sz w:val="24"/>
              </w:rPr>
              <w:t xml:space="preserve"> </w:t>
            </w:r>
            <w:proofErr w:type="spellStart"/>
            <w:r w:rsidRPr="00DF4270">
              <w:rPr>
                <w:sz w:val="24"/>
              </w:rPr>
              <w:t>Testing</w:t>
            </w:r>
            <w:proofErr w:type="spellEnd"/>
            <w:r w:rsidRPr="00DF4270">
              <w:rPr>
                <w:sz w:val="24"/>
              </w:rPr>
              <w:t xml:space="preserve"> </w:t>
            </w:r>
            <w:proofErr w:type="spellStart"/>
            <w:r w:rsidRPr="00DF4270">
              <w:rPr>
                <w:sz w:val="24"/>
              </w:rPr>
              <w:t>of</w:t>
            </w:r>
            <w:proofErr w:type="spellEnd"/>
            <w:r w:rsidRPr="00DF4270">
              <w:rPr>
                <w:sz w:val="24"/>
              </w:rPr>
              <w:t xml:space="preserve"> </w:t>
            </w:r>
            <w:proofErr w:type="spellStart"/>
            <w:r w:rsidRPr="00DF4270">
              <w:rPr>
                <w:sz w:val="24"/>
              </w:rPr>
              <w:t>Metallic</w:t>
            </w:r>
            <w:proofErr w:type="spellEnd"/>
            <w:r w:rsidRPr="00DF4270">
              <w:rPr>
                <w:sz w:val="24"/>
              </w:rPr>
              <w:t xml:space="preserve"> </w:t>
            </w:r>
            <w:proofErr w:type="spellStart"/>
            <w:r w:rsidRPr="00DF4270">
              <w:rPr>
                <w:sz w:val="24"/>
              </w:rPr>
              <w:t>Materials</w:t>
            </w:r>
            <w:proofErr w:type="spellEnd"/>
            <w:r w:rsidRPr="00DF4270">
              <w:rPr>
                <w:sz w:val="24"/>
              </w:rPr>
              <w:t xml:space="preserve"> (Стандартные методы испытаний металлических материалов на растяжение).</w:t>
            </w:r>
          </w:p>
          <w:p w:rsidR="0009130A" w:rsidRPr="000F2DC8" w:rsidRDefault="0009130A" w:rsidP="00BF6BD0">
            <w:pPr>
              <w:rPr>
                <w:sz w:val="24"/>
              </w:rPr>
            </w:pPr>
          </w:p>
        </w:tc>
        <w:tc>
          <w:tcPr>
            <w:tcW w:w="841" w:type="pct"/>
            <w:tcBorders>
              <w:top w:val="single" w:sz="4" w:space="0" w:color="auto"/>
              <w:bottom w:val="single" w:sz="4" w:space="0" w:color="auto"/>
            </w:tcBorders>
          </w:tcPr>
          <w:p w:rsidR="0009130A" w:rsidRPr="000F2DC8" w:rsidRDefault="0009130A" w:rsidP="00BF6BD0">
            <w:pPr>
              <w:jc w:val="center"/>
              <w:rPr>
                <w:sz w:val="24"/>
              </w:rPr>
            </w:pPr>
            <w:r w:rsidRPr="000F2DC8">
              <w:rPr>
                <w:sz w:val="24"/>
              </w:rPr>
              <w:t>IDT</w:t>
            </w:r>
          </w:p>
        </w:tc>
        <w:tc>
          <w:tcPr>
            <w:tcW w:w="1856" w:type="pct"/>
            <w:tcBorders>
              <w:top w:val="single" w:sz="4" w:space="0" w:color="auto"/>
              <w:bottom w:val="single" w:sz="4" w:space="0" w:color="auto"/>
            </w:tcBorders>
          </w:tcPr>
          <w:p w:rsidR="0009130A" w:rsidRPr="0009130A" w:rsidRDefault="0009130A" w:rsidP="00BF6BD0">
            <w:pPr>
              <w:jc w:val="left"/>
              <w:rPr>
                <w:sz w:val="24"/>
                <w:lang w:val="en-US"/>
              </w:rPr>
            </w:pPr>
            <w:r w:rsidRPr="000F2DC8">
              <w:rPr>
                <w:sz w:val="24"/>
              </w:rPr>
              <w:t>СТ</w:t>
            </w:r>
            <w:r w:rsidRPr="0009130A">
              <w:rPr>
                <w:sz w:val="24"/>
                <w:lang w:val="en-US"/>
              </w:rPr>
              <w:t xml:space="preserve"> </w:t>
            </w:r>
            <w:r w:rsidRPr="000F2DC8">
              <w:rPr>
                <w:sz w:val="24"/>
              </w:rPr>
              <w:t>РК</w:t>
            </w:r>
            <w:r w:rsidRPr="0009130A">
              <w:rPr>
                <w:sz w:val="24"/>
                <w:lang w:val="en-US"/>
              </w:rPr>
              <w:t xml:space="preserve"> ASTM E8/E8M-2016</w:t>
            </w:r>
          </w:p>
          <w:p w:rsidR="0009130A" w:rsidRPr="000F2DC8" w:rsidRDefault="0009130A" w:rsidP="00BF6BD0">
            <w:pPr>
              <w:jc w:val="left"/>
              <w:rPr>
                <w:sz w:val="24"/>
              </w:rPr>
            </w:pPr>
            <w:r w:rsidRPr="000F2DC8">
              <w:rPr>
                <w:sz w:val="24"/>
              </w:rPr>
              <w:t>Стандартные методы испытаний металлических</w:t>
            </w:r>
          </w:p>
          <w:p w:rsidR="0009130A" w:rsidRPr="000F2DC8" w:rsidRDefault="0009130A" w:rsidP="00BF6BD0">
            <w:pPr>
              <w:jc w:val="left"/>
              <w:rPr>
                <w:sz w:val="24"/>
              </w:rPr>
            </w:pPr>
            <w:r w:rsidRPr="000F2DC8">
              <w:rPr>
                <w:sz w:val="24"/>
              </w:rPr>
              <w:t>материалов на растяжение</w:t>
            </w:r>
          </w:p>
        </w:tc>
      </w:tr>
      <w:tr w:rsidR="0009130A" w:rsidRPr="000F2DC8" w:rsidTr="00BF6BD0">
        <w:tc>
          <w:tcPr>
            <w:tcW w:w="2303" w:type="pct"/>
            <w:tcBorders>
              <w:top w:val="single" w:sz="4" w:space="0" w:color="auto"/>
              <w:bottom w:val="single" w:sz="4" w:space="0" w:color="auto"/>
            </w:tcBorders>
          </w:tcPr>
          <w:p w:rsidR="0009130A" w:rsidRPr="0009130A" w:rsidRDefault="0009130A" w:rsidP="00BF6BD0">
            <w:pPr>
              <w:rPr>
                <w:color w:val="000000" w:themeColor="text1"/>
                <w:sz w:val="24"/>
              </w:rPr>
            </w:pPr>
            <w:r w:rsidRPr="0039684D">
              <w:rPr>
                <w:color w:val="000000" w:themeColor="text1"/>
                <w:sz w:val="24"/>
                <w:lang w:val="en-US"/>
              </w:rPr>
              <w:t>ISO 3651-1:1988 Austenitic Stainless Steels – Determination of resistance to intergranular corrosion of stainless steels – Part I: Austenitic and ferritic-austenitic (duplex) stainless steels – Corrosion test in nitric acid medium by measurement of loss in mass (Huey test) (</w:t>
            </w:r>
            <w:r w:rsidRPr="0039684D">
              <w:rPr>
                <w:color w:val="000000" w:themeColor="text1"/>
                <w:sz w:val="24"/>
              </w:rPr>
              <w:t>Стали</w:t>
            </w:r>
            <w:r w:rsidRPr="0039684D">
              <w:rPr>
                <w:color w:val="000000" w:themeColor="text1"/>
                <w:sz w:val="24"/>
                <w:lang w:val="en-US"/>
              </w:rPr>
              <w:t xml:space="preserve"> </w:t>
            </w:r>
            <w:r w:rsidRPr="0039684D">
              <w:rPr>
                <w:color w:val="000000" w:themeColor="text1"/>
                <w:sz w:val="24"/>
              </w:rPr>
              <w:t>нержавеющие</w:t>
            </w:r>
            <w:r w:rsidRPr="0039684D">
              <w:rPr>
                <w:color w:val="000000" w:themeColor="text1"/>
                <w:sz w:val="24"/>
                <w:lang w:val="en-US"/>
              </w:rPr>
              <w:t xml:space="preserve">. </w:t>
            </w:r>
            <w:r w:rsidRPr="0039684D">
              <w:rPr>
                <w:color w:val="000000" w:themeColor="text1"/>
                <w:sz w:val="24"/>
              </w:rPr>
              <w:t>Определение</w:t>
            </w:r>
            <w:r w:rsidRPr="0039684D">
              <w:rPr>
                <w:color w:val="000000" w:themeColor="text1"/>
                <w:sz w:val="24"/>
                <w:lang w:val="en-US"/>
              </w:rPr>
              <w:t xml:space="preserve"> </w:t>
            </w:r>
            <w:r w:rsidRPr="0039684D">
              <w:rPr>
                <w:color w:val="000000" w:themeColor="text1"/>
                <w:sz w:val="24"/>
              </w:rPr>
              <w:t>стойкости</w:t>
            </w:r>
            <w:r w:rsidRPr="0039684D">
              <w:rPr>
                <w:color w:val="000000" w:themeColor="text1"/>
                <w:sz w:val="24"/>
                <w:lang w:val="en-US"/>
              </w:rPr>
              <w:t xml:space="preserve"> </w:t>
            </w:r>
            <w:r w:rsidRPr="0039684D">
              <w:rPr>
                <w:color w:val="000000" w:themeColor="text1"/>
                <w:sz w:val="24"/>
              </w:rPr>
              <w:t>к</w:t>
            </w:r>
            <w:r w:rsidRPr="0039684D">
              <w:rPr>
                <w:color w:val="000000" w:themeColor="text1"/>
                <w:sz w:val="24"/>
                <w:lang w:val="en-US"/>
              </w:rPr>
              <w:t xml:space="preserve"> </w:t>
            </w:r>
            <w:r w:rsidRPr="0039684D">
              <w:rPr>
                <w:color w:val="000000" w:themeColor="text1"/>
                <w:sz w:val="24"/>
              </w:rPr>
              <w:t>межкристаллитной</w:t>
            </w:r>
            <w:r w:rsidRPr="0039684D">
              <w:rPr>
                <w:color w:val="000000" w:themeColor="text1"/>
                <w:sz w:val="24"/>
                <w:lang w:val="en-US"/>
              </w:rPr>
              <w:t xml:space="preserve"> </w:t>
            </w:r>
            <w:r w:rsidRPr="0039684D">
              <w:rPr>
                <w:color w:val="000000" w:themeColor="text1"/>
                <w:sz w:val="24"/>
              </w:rPr>
              <w:t>коррозии</w:t>
            </w:r>
            <w:r w:rsidRPr="0039684D">
              <w:rPr>
                <w:color w:val="000000" w:themeColor="text1"/>
                <w:sz w:val="24"/>
                <w:lang w:val="en-US"/>
              </w:rPr>
              <w:t xml:space="preserve">. </w:t>
            </w:r>
            <w:r w:rsidRPr="0039684D">
              <w:rPr>
                <w:color w:val="000000" w:themeColor="text1"/>
                <w:sz w:val="24"/>
              </w:rPr>
              <w:t xml:space="preserve">Часть 1. </w:t>
            </w:r>
            <w:proofErr w:type="spellStart"/>
            <w:r w:rsidRPr="0039684D">
              <w:rPr>
                <w:color w:val="000000" w:themeColor="text1"/>
                <w:sz w:val="24"/>
              </w:rPr>
              <w:t>Аустенитные</w:t>
            </w:r>
            <w:proofErr w:type="spellEnd"/>
            <w:r w:rsidRPr="0039684D">
              <w:rPr>
                <w:color w:val="000000" w:themeColor="text1"/>
                <w:sz w:val="24"/>
              </w:rPr>
              <w:t xml:space="preserve"> и </w:t>
            </w:r>
            <w:proofErr w:type="spellStart"/>
            <w:r w:rsidRPr="0039684D">
              <w:rPr>
                <w:color w:val="000000" w:themeColor="text1"/>
                <w:sz w:val="24"/>
              </w:rPr>
              <w:t>ферритноаустенитные</w:t>
            </w:r>
            <w:proofErr w:type="spellEnd"/>
            <w:r w:rsidRPr="0039684D">
              <w:rPr>
                <w:color w:val="000000" w:themeColor="text1"/>
                <w:sz w:val="24"/>
              </w:rPr>
              <w:t xml:space="preserve"> (дуплекс) нержавеющие стали. Коррозионное испытание в азотной кислоте посредством измерения потери массы (метод Хью)).</w:t>
            </w:r>
          </w:p>
        </w:tc>
        <w:tc>
          <w:tcPr>
            <w:tcW w:w="841" w:type="pct"/>
            <w:tcBorders>
              <w:top w:val="single" w:sz="4" w:space="0" w:color="auto"/>
              <w:bottom w:val="single" w:sz="4" w:space="0" w:color="auto"/>
            </w:tcBorders>
          </w:tcPr>
          <w:p w:rsidR="0009130A" w:rsidRPr="000F2DC8" w:rsidRDefault="0009130A" w:rsidP="00BF6BD0">
            <w:pPr>
              <w:jc w:val="center"/>
              <w:rPr>
                <w:sz w:val="24"/>
              </w:rPr>
            </w:pPr>
            <w:r w:rsidRPr="000F2DC8">
              <w:rPr>
                <w:sz w:val="24"/>
              </w:rPr>
              <w:t>IDT</w:t>
            </w:r>
          </w:p>
        </w:tc>
        <w:tc>
          <w:tcPr>
            <w:tcW w:w="1856" w:type="pct"/>
            <w:tcBorders>
              <w:top w:val="single" w:sz="4" w:space="0" w:color="auto"/>
              <w:bottom w:val="single" w:sz="4" w:space="0" w:color="auto"/>
            </w:tcBorders>
          </w:tcPr>
          <w:p w:rsidR="0009130A" w:rsidRPr="0009130A" w:rsidRDefault="0009130A" w:rsidP="00BF6BD0">
            <w:pPr>
              <w:rPr>
                <w:color w:val="000000" w:themeColor="text1"/>
                <w:sz w:val="24"/>
              </w:rPr>
            </w:pPr>
            <w:r w:rsidRPr="0009130A">
              <w:rPr>
                <w:color w:val="000000" w:themeColor="text1"/>
                <w:sz w:val="24"/>
              </w:rPr>
              <w:t xml:space="preserve">СТ РК </w:t>
            </w:r>
            <w:r w:rsidRPr="0009130A">
              <w:rPr>
                <w:color w:val="000000" w:themeColor="text1"/>
                <w:sz w:val="24"/>
                <w:lang w:val="en-US"/>
              </w:rPr>
              <w:t>ISO</w:t>
            </w:r>
            <w:r w:rsidRPr="0009130A">
              <w:rPr>
                <w:color w:val="000000" w:themeColor="text1"/>
                <w:sz w:val="24"/>
              </w:rPr>
              <w:t xml:space="preserve"> 3651-1-2012</w:t>
            </w:r>
            <w:r>
              <w:rPr>
                <w:color w:val="000000" w:themeColor="text1"/>
                <w:sz w:val="24"/>
              </w:rPr>
              <w:t xml:space="preserve"> </w:t>
            </w:r>
            <w:r w:rsidRPr="0009130A">
              <w:rPr>
                <w:color w:val="000000" w:themeColor="text1"/>
                <w:sz w:val="24"/>
              </w:rPr>
              <w:t>Стали нержавеющие. Определение стойкости к</w:t>
            </w:r>
            <w:r>
              <w:rPr>
                <w:color w:val="000000" w:themeColor="text1"/>
                <w:sz w:val="24"/>
              </w:rPr>
              <w:t xml:space="preserve"> </w:t>
            </w:r>
            <w:r w:rsidRPr="0009130A">
              <w:rPr>
                <w:color w:val="000000" w:themeColor="text1"/>
                <w:sz w:val="24"/>
              </w:rPr>
              <w:t>межкристаллитной коррозии. Часть 1.</w:t>
            </w:r>
            <w:r>
              <w:rPr>
                <w:color w:val="000000" w:themeColor="text1"/>
                <w:sz w:val="24"/>
              </w:rPr>
              <w:t xml:space="preserve"> </w:t>
            </w:r>
            <w:proofErr w:type="spellStart"/>
            <w:r w:rsidRPr="0009130A">
              <w:rPr>
                <w:color w:val="000000" w:themeColor="text1"/>
                <w:sz w:val="24"/>
              </w:rPr>
              <w:t>Аустенитные</w:t>
            </w:r>
            <w:proofErr w:type="spellEnd"/>
            <w:r w:rsidRPr="0009130A">
              <w:rPr>
                <w:color w:val="000000" w:themeColor="text1"/>
                <w:sz w:val="24"/>
              </w:rPr>
              <w:t xml:space="preserve"> и ферритно-</w:t>
            </w:r>
            <w:proofErr w:type="spellStart"/>
            <w:r w:rsidRPr="0009130A">
              <w:rPr>
                <w:color w:val="000000" w:themeColor="text1"/>
                <w:sz w:val="24"/>
              </w:rPr>
              <w:t>аустенитные</w:t>
            </w:r>
            <w:proofErr w:type="spellEnd"/>
            <w:r w:rsidRPr="0009130A">
              <w:rPr>
                <w:color w:val="000000" w:themeColor="text1"/>
                <w:sz w:val="24"/>
              </w:rPr>
              <w:t xml:space="preserve"> (дуплекс)</w:t>
            </w:r>
            <w:r>
              <w:rPr>
                <w:color w:val="000000" w:themeColor="text1"/>
                <w:sz w:val="24"/>
              </w:rPr>
              <w:t xml:space="preserve"> </w:t>
            </w:r>
            <w:r w:rsidRPr="0009130A">
              <w:rPr>
                <w:color w:val="000000" w:themeColor="text1"/>
                <w:sz w:val="24"/>
              </w:rPr>
              <w:t>нержавеющие стали. Коррозионное испытание в</w:t>
            </w:r>
          </w:p>
          <w:p w:rsidR="0009130A" w:rsidRPr="0009130A" w:rsidRDefault="0009130A" w:rsidP="00BF6BD0">
            <w:pPr>
              <w:rPr>
                <w:color w:val="000000" w:themeColor="text1"/>
                <w:sz w:val="24"/>
              </w:rPr>
            </w:pPr>
            <w:r w:rsidRPr="0009130A">
              <w:rPr>
                <w:color w:val="000000" w:themeColor="text1"/>
                <w:sz w:val="24"/>
              </w:rPr>
              <w:t>азотной кислоте посредством измерения потери</w:t>
            </w:r>
          </w:p>
          <w:p w:rsidR="0009130A" w:rsidRPr="0009130A" w:rsidRDefault="0009130A" w:rsidP="00BF6BD0">
            <w:pPr>
              <w:rPr>
                <w:color w:val="000000" w:themeColor="text1"/>
                <w:sz w:val="24"/>
              </w:rPr>
            </w:pPr>
            <w:r w:rsidRPr="0009130A">
              <w:rPr>
                <w:color w:val="000000" w:themeColor="text1"/>
                <w:sz w:val="24"/>
              </w:rPr>
              <w:t>массы (метод Хью)</w:t>
            </w:r>
          </w:p>
        </w:tc>
      </w:tr>
      <w:tr w:rsidR="0009130A" w:rsidRPr="000F2DC8" w:rsidTr="0009130A">
        <w:tc>
          <w:tcPr>
            <w:tcW w:w="2303" w:type="pct"/>
            <w:tcBorders>
              <w:top w:val="single" w:sz="4" w:space="0" w:color="auto"/>
              <w:bottom w:val="nil"/>
            </w:tcBorders>
          </w:tcPr>
          <w:p w:rsidR="0009130A" w:rsidRPr="0009130A" w:rsidRDefault="0009130A" w:rsidP="00BF6BD0">
            <w:pPr>
              <w:rPr>
                <w:color w:val="000000" w:themeColor="text1"/>
                <w:sz w:val="24"/>
              </w:rPr>
            </w:pPr>
            <w:r w:rsidRPr="0039684D">
              <w:rPr>
                <w:color w:val="000000" w:themeColor="text1"/>
                <w:sz w:val="24"/>
                <w:lang w:val="en-US"/>
              </w:rPr>
              <w:t>ISO 3651-2:1998 Determination of resistance to intergranular corrosion of stainless steels – Part 2: Ferritic, austenitic and ferritic-austenitic (duplex) stainless steels – Corrosion test in media containing sulfuric acid (</w:t>
            </w:r>
            <w:r w:rsidRPr="0039684D">
              <w:rPr>
                <w:color w:val="000000" w:themeColor="text1"/>
                <w:sz w:val="24"/>
              </w:rPr>
              <w:t>Стали</w:t>
            </w:r>
            <w:r w:rsidRPr="0039684D">
              <w:rPr>
                <w:color w:val="000000" w:themeColor="text1"/>
                <w:sz w:val="24"/>
                <w:lang w:val="en-US"/>
              </w:rPr>
              <w:t xml:space="preserve"> </w:t>
            </w:r>
            <w:r w:rsidRPr="0039684D">
              <w:rPr>
                <w:color w:val="000000" w:themeColor="text1"/>
                <w:sz w:val="24"/>
              </w:rPr>
              <w:t>нержавеющие</w:t>
            </w:r>
            <w:r w:rsidRPr="0039684D">
              <w:rPr>
                <w:color w:val="000000" w:themeColor="text1"/>
                <w:sz w:val="24"/>
                <w:lang w:val="en-US"/>
              </w:rPr>
              <w:t xml:space="preserve">. </w:t>
            </w:r>
            <w:r w:rsidRPr="0039684D">
              <w:rPr>
                <w:color w:val="000000" w:themeColor="text1"/>
                <w:sz w:val="24"/>
              </w:rPr>
              <w:t>Определение</w:t>
            </w:r>
            <w:r w:rsidRPr="0039684D">
              <w:rPr>
                <w:color w:val="000000" w:themeColor="text1"/>
                <w:sz w:val="24"/>
                <w:lang w:val="en-US"/>
              </w:rPr>
              <w:t xml:space="preserve"> </w:t>
            </w:r>
            <w:r w:rsidRPr="0039684D">
              <w:rPr>
                <w:color w:val="000000" w:themeColor="text1"/>
                <w:sz w:val="24"/>
              </w:rPr>
              <w:t>стойкости</w:t>
            </w:r>
            <w:r w:rsidRPr="0039684D">
              <w:rPr>
                <w:color w:val="000000" w:themeColor="text1"/>
                <w:sz w:val="24"/>
                <w:lang w:val="en-US"/>
              </w:rPr>
              <w:t xml:space="preserve"> </w:t>
            </w:r>
            <w:r w:rsidRPr="0039684D">
              <w:rPr>
                <w:color w:val="000000" w:themeColor="text1"/>
                <w:sz w:val="24"/>
              </w:rPr>
              <w:t>к</w:t>
            </w:r>
            <w:r w:rsidRPr="0039684D">
              <w:rPr>
                <w:color w:val="000000" w:themeColor="text1"/>
                <w:sz w:val="24"/>
                <w:lang w:val="en-US"/>
              </w:rPr>
              <w:t xml:space="preserve"> </w:t>
            </w:r>
            <w:r w:rsidRPr="0039684D">
              <w:rPr>
                <w:color w:val="000000" w:themeColor="text1"/>
                <w:sz w:val="24"/>
              </w:rPr>
              <w:t>межкристаллитной</w:t>
            </w:r>
            <w:r w:rsidRPr="0039684D">
              <w:rPr>
                <w:color w:val="000000" w:themeColor="text1"/>
                <w:sz w:val="24"/>
                <w:lang w:val="en-US"/>
              </w:rPr>
              <w:t xml:space="preserve"> </w:t>
            </w:r>
            <w:r w:rsidRPr="0039684D">
              <w:rPr>
                <w:color w:val="000000" w:themeColor="text1"/>
                <w:sz w:val="24"/>
              </w:rPr>
              <w:t>коррозии</w:t>
            </w:r>
            <w:r w:rsidRPr="0039684D">
              <w:rPr>
                <w:color w:val="000000" w:themeColor="text1"/>
                <w:sz w:val="24"/>
                <w:lang w:val="en-US"/>
              </w:rPr>
              <w:t xml:space="preserve">. </w:t>
            </w:r>
            <w:r w:rsidRPr="0039684D">
              <w:rPr>
                <w:color w:val="000000" w:themeColor="text1"/>
                <w:sz w:val="24"/>
              </w:rPr>
              <w:t xml:space="preserve">Часть 2. Ферритные, </w:t>
            </w:r>
            <w:proofErr w:type="spellStart"/>
            <w:r w:rsidRPr="0039684D">
              <w:rPr>
                <w:color w:val="000000" w:themeColor="text1"/>
                <w:sz w:val="24"/>
              </w:rPr>
              <w:t>аустенитные</w:t>
            </w:r>
            <w:proofErr w:type="spellEnd"/>
            <w:r w:rsidRPr="0039684D">
              <w:rPr>
                <w:color w:val="000000" w:themeColor="text1"/>
                <w:sz w:val="24"/>
              </w:rPr>
              <w:t xml:space="preserve"> и ферритно-</w:t>
            </w:r>
            <w:proofErr w:type="spellStart"/>
            <w:r w:rsidRPr="0039684D">
              <w:rPr>
                <w:color w:val="000000" w:themeColor="text1"/>
                <w:sz w:val="24"/>
              </w:rPr>
              <w:t>аустенитные</w:t>
            </w:r>
            <w:proofErr w:type="spellEnd"/>
            <w:r w:rsidRPr="0039684D">
              <w:rPr>
                <w:color w:val="000000" w:themeColor="text1"/>
                <w:sz w:val="24"/>
              </w:rPr>
              <w:t xml:space="preserve"> (двухфазные) нержавеющие стали. Испытание на коррозию в среде, содержащей серную кислоту).</w:t>
            </w:r>
          </w:p>
        </w:tc>
        <w:tc>
          <w:tcPr>
            <w:tcW w:w="841" w:type="pct"/>
            <w:tcBorders>
              <w:top w:val="single" w:sz="4" w:space="0" w:color="auto"/>
              <w:bottom w:val="nil"/>
            </w:tcBorders>
          </w:tcPr>
          <w:p w:rsidR="0009130A" w:rsidRPr="000F2DC8" w:rsidRDefault="0009130A" w:rsidP="00BF6BD0">
            <w:pPr>
              <w:jc w:val="center"/>
              <w:rPr>
                <w:sz w:val="24"/>
              </w:rPr>
            </w:pPr>
            <w:r w:rsidRPr="000F2DC8">
              <w:rPr>
                <w:sz w:val="24"/>
              </w:rPr>
              <w:t>IDT</w:t>
            </w:r>
          </w:p>
        </w:tc>
        <w:tc>
          <w:tcPr>
            <w:tcW w:w="1856" w:type="pct"/>
            <w:tcBorders>
              <w:top w:val="single" w:sz="4" w:space="0" w:color="auto"/>
              <w:bottom w:val="nil"/>
            </w:tcBorders>
          </w:tcPr>
          <w:p w:rsidR="0009130A" w:rsidRPr="0009130A" w:rsidRDefault="0009130A" w:rsidP="00BF6BD0">
            <w:pPr>
              <w:rPr>
                <w:color w:val="000000" w:themeColor="text1"/>
                <w:sz w:val="24"/>
              </w:rPr>
            </w:pPr>
            <w:r w:rsidRPr="0009130A">
              <w:rPr>
                <w:color w:val="000000" w:themeColor="text1"/>
                <w:sz w:val="24"/>
              </w:rPr>
              <w:t xml:space="preserve">СТ РК </w:t>
            </w:r>
            <w:r w:rsidRPr="0009130A">
              <w:rPr>
                <w:color w:val="000000" w:themeColor="text1"/>
                <w:sz w:val="24"/>
                <w:lang w:val="en-US"/>
              </w:rPr>
              <w:t>ISO</w:t>
            </w:r>
            <w:r w:rsidRPr="0009130A">
              <w:rPr>
                <w:color w:val="000000" w:themeColor="text1"/>
                <w:sz w:val="24"/>
              </w:rPr>
              <w:t xml:space="preserve"> 3651-2-2012</w:t>
            </w:r>
            <w:r>
              <w:rPr>
                <w:color w:val="000000" w:themeColor="text1"/>
                <w:sz w:val="24"/>
              </w:rPr>
              <w:t xml:space="preserve"> </w:t>
            </w:r>
            <w:r w:rsidRPr="0009130A">
              <w:rPr>
                <w:color w:val="000000" w:themeColor="text1"/>
                <w:sz w:val="24"/>
              </w:rPr>
              <w:t>Стали нержавеющие. Определение стойкости к</w:t>
            </w:r>
            <w:r>
              <w:rPr>
                <w:color w:val="000000" w:themeColor="text1"/>
                <w:sz w:val="24"/>
              </w:rPr>
              <w:t xml:space="preserve"> </w:t>
            </w:r>
            <w:r w:rsidRPr="0009130A">
              <w:rPr>
                <w:color w:val="000000" w:themeColor="text1"/>
                <w:sz w:val="24"/>
              </w:rPr>
              <w:t>межкристаллитной коррозии. Часть 2.</w:t>
            </w:r>
            <w:r>
              <w:rPr>
                <w:color w:val="000000" w:themeColor="text1"/>
                <w:sz w:val="24"/>
              </w:rPr>
              <w:t xml:space="preserve"> </w:t>
            </w:r>
            <w:r w:rsidRPr="0009130A">
              <w:rPr>
                <w:color w:val="000000" w:themeColor="text1"/>
                <w:sz w:val="24"/>
              </w:rPr>
              <w:t xml:space="preserve">Ферритные, </w:t>
            </w:r>
            <w:proofErr w:type="spellStart"/>
            <w:r w:rsidRPr="0009130A">
              <w:rPr>
                <w:color w:val="000000" w:themeColor="text1"/>
                <w:sz w:val="24"/>
              </w:rPr>
              <w:t>аустенитные</w:t>
            </w:r>
            <w:proofErr w:type="spellEnd"/>
            <w:r w:rsidRPr="0009130A">
              <w:rPr>
                <w:color w:val="000000" w:themeColor="text1"/>
                <w:sz w:val="24"/>
              </w:rPr>
              <w:t xml:space="preserve"> и</w:t>
            </w:r>
            <w:r>
              <w:rPr>
                <w:color w:val="000000" w:themeColor="text1"/>
                <w:sz w:val="24"/>
              </w:rPr>
              <w:t xml:space="preserve"> </w:t>
            </w:r>
            <w:proofErr w:type="spellStart"/>
            <w:r w:rsidRPr="0009130A">
              <w:rPr>
                <w:color w:val="000000" w:themeColor="text1"/>
                <w:sz w:val="24"/>
              </w:rPr>
              <w:t>ферритноаустенитные</w:t>
            </w:r>
            <w:proofErr w:type="spellEnd"/>
            <w:r w:rsidRPr="0009130A">
              <w:rPr>
                <w:color w:val="000000" w:themeColor="text1"/>
                <w:sz w:val="24"/>
              </w:rPr>
              <w:t xml:space="preserve"> (дуплекс) нержавеющие</w:t>
            </w:r>
            <w:r>
              <w:rPr>
                <w:color w:val="000000" w:themeColor="text1"/>
                <w:sz w:val="24"/>
              </w:rPr>
              <w:t xml:space="preserve"> </w:t>
            </w:r>
            <w:r w:rsidRPr="0009130A">
              <w:rPr>
                <w:color w:val="000000" w:themeColor="text1"/>
                <w:sz w:val="24"/>
              </w:rPr>
              <w:t>стали. Коррозионное испытание в среде,</w:t>
            </w:r>
            <w:r>
              <w:rPr>
                <w:color w:val="000000" w:themeColor="text1"/>
                <w:sz w:val="24"/>
              </w:rPr>
              <w:t xml:space="preserve"> </w:t>
            </w:r>
            <w:r w:rsidRPr="0009130A">
              <w:rPr>
                <w:color w:val="000000" w:themeColor="text1"/>
                <w:sz w:val="24"/>
              </w:rPr>
              <w:t>содержащей серную кислоту</w:t>
            </w:r>
          </w:p>
        </w:tc>
      </w:tr>
    </w:tbl>
    <w:p w:rsidR="000F2DC8" w:rsidRPr="0009130A" w:rsidRDefault="0009130A" w:rsidP="000F2DC8">
      <w:pPr>
        <w:pStyle w:val="Style109"/>
        <w:widowControl/>
        <w:jc w:val="center"/>
        <w:rPr>
          <w:rStyle w:val="FontStyle169"/>
          <w:rFonts w:ascii="Times New Roman" w:hAnsi="Times New Roman" w:cs="Times New Roman"/>
          <w:i/>
          <w:sz w:val="24"/>
          <w:szCs w:val="24"/>
          <w:lang w:eastAsia="en-US"/>
        </w:rPr>
      </w:pPr>
      <w:r w:rsidRPr="0009130A">
        <w:rPr>
          <w:rStyle w:val="FontStyle169"/>
          <w:rFonts w:ascii="Times New Roman" w:hAnsi="Times New Roman" w:cs="Times New Roman"/>
          <w:i/>
          <w:sz w:val="24"/>
          <w:szCs w:val="24"/>
          <w:lang w:eastAsia="en-US"/>
        </w:rPr>
        <w:lastRenderedPageBreak/>
        <w:t xml:space="preserve">Окончание таблицы </w:t>
      </w:r>
      <w:r w:rsidR="000F2DC8" w:rsidRPr="0009130A">
        <w:rPr>
          <w:rStyle w:val="FontStyle169"/>
          <w:rFonts w:ascii="Times New Roman" w:hAnsi="Times New Roman" w:cs="Times New Roman"/>
          <w:i/>
          <w:sz w:val="24"/>
          <w:szCs w:val="24"/>
          <w:lang w:eastAsia="en-US"/>
        </w:rPr>
        <w:t xml:space="preserve">В.А.1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572"/>
        <w:gridCol w:w="3468"/>
      </w:tblGrid>
      <w:tr w:rsidR="000F2DC8" w:rsidRPr="000F2DC8" w:rsidTr="000F2DC8">
        <w:tc>
          <w:tcPr>
            <w:tcW w:w="2303" w:type="pct"/>
            <w:tcBorders>
              <w:bottom w:val="double" w:sz="4" w:space="0" w:color="auto"/>
            </w:tcBorders>
            <w:vAlign w:val="center"/>
          </w:tcPr>
          <w:p w:rsidR="000F2DC8" w:rsidRPr="000F2DC8" w:rsidRDefault="000F2DC8" w:rsidP="000F2DC8">
            <w:pPr>
              <w:jc w:val="center"/>
              <w:rPr>
                <w:sz w:val="24"/>
              </w:rPr>
            </w:pPr>
            <w:r w:rsidRPr="000F2DC8">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0F2DC8" w:rsidRPr="000F2DC8" w:rsidRDefault="000F2DC8" w:rsidP="000F2DC8">
            <w:pPr>
              <w:jc w:val="center"/>
              <w:rPr>
                <w:sz w:val="24"/>
              </w:rPr>
            </w:pPr>
            <w:r w:rsidRPr="000F2DC8">
              <w:rPr>
                <w:sz w:val="24"/>
              </w:rPr>
              <w:t>Степень соответствия</w:t>
            </w:r>
          </w:p>
        </w:tc>
        <w:tc>
          <w:tcPr>
            <w:tcW w:w="1856" w:type="pct"/>
            <w:tcBorders>
              <w:bottom w:val="double" w:sz="4" w:space="0" w:color="auto"/>
            </w:tcBorders>
            <w:vAlign w:val="center"/>
          </w:tcPr>
          <w:p w:rsidR="000F2DC8" w:rsidRPr="000F2DC8" w:rsidRDefault="000F2DC8" w:rsidP="000F2DC8">
            <w:pPr>
              <w:jc w:val="center"/>
              <w:rPr>
                <w:sz w:val="24"/>
              </w:rPr>
            </w:pPr>
            <w:r w:rsidRPr="000F2DC8">
              <w:rPr>
                <w:sz w:val="24"/>
              </w:rPr>
              <w:t>Обозначение и наименование национального стандарта, межгосударственного стандарта</w:t>
            </w:r>
          </w:p>
        </w:tc>
      </w:tr>
      <w:tr w:rsidR="0009130A" w:rsidRPr="000F2DC8" w:rsidTr="000F2DC8">
        <w:tc>
          <w:tcPr>
            <w:tcW w:w="2303" w:type="pct"/>
            <w:tcBorders>
              <w:top w:val="single" w:sz="4" w:space="0" w:color="auto"/>
              <w:bottom w:val="single" w:sz="4" w:space="0" w:color="auto"/>
            </w:tcBorders>
          </w:tcPr>
          <w:p w:rsidR="0009130A" w:rsidRPr="0009130A" w:rsidRDefault="00C91B7D" w:rsidP="0009130A">
            <w:pPr>
              <w:rPr>
                <w:color w:val="000000" w:themeColor="text1"/>
                <w:sz w:val="24"/>
              </w:rPr>
            </w:pPr>
            <w:hyperlink r:id="rId15" w:history="1">
              <w:r w:rsidR="0009130A" w:rsidRPr="00217C29">
                <w:rPr>
                  <w:color w:val="000000" w:themeColor="text1"/>
                  <w:sz w:val="24"/>
                  <w:lang w:val="en-US"/>
                </w:rPr>
                <w:t>ISO</w:t>
              </w:r>
              <w:r w:rsidR="0009130A" w:rsidRPr="0009130A">
                <w:rPr>
                  <w:color w:val="000000" w:themeColor="text1"/>
                  <w:sz w:val="24"/>
                  <w:lang w:val="en-US"/>
                </w:rPr>
                <w:t xml:space="preserve"> 6509-2:2017</w:t>
              </w:r>
            </w:hyperlink>
            <w:r w:rsidR="0009130A" w:rsidRPr="0009130A">
              <w:rPr>
                <w:color w:val="000000" w:themeColor="text1"/>
                <w:sz w:val="24"/>
                <w:lang w:val="en-US"/>
              </w:rPr>
              <w:t xml:space="preserve"> </w:t>
            </w:r>
            <w:r w:rsidR="0009130A" w:rsidRPr="00217C29">
              <w:rPr>
                <w:color w:val="000000" w:themeColor="text1"/>
                <w:sz w:val="24"/>
                <w:lang w:val="en-US"/>
              </w:rPr>
              <w:t>Corrosion</w:t>
            </w:r>
            <w:r w:rsidR="0009130A" w:rsidRPr="0009130A">
              <w:rPr>
                <w:color w:val="000000" w:themeColor="text1"/>
                <w:sz w:val="24"/>
                <w:lang w:val="en-US"/>
              </w:rPr>
              <w:t xml:space="preserve"> </w:t>
            </w:r>
            <w:r w:rsidR="0009130A" w:rsidRPr="00217C29">
              <w:rPr>
                <w:color w:val="000000" w:themeColor="text1"/>
                <w:sz w:val="24"/>
                <w:lang w:val="en-US"/>
              </w:rPr>
              <w:t>of</w:t>
            </w:r>
            <w:r w:rsidR="0009130A" w:rsidRPr="0009130A">
              <w:rPr>
                <w:color w:val="000000" w:themeColor="text1"/>
                <w:sz w:val="24"/>
                <w:lang w:val="en-US"/>
              </w:rPr>
              <w:t xml:space="preserve"> </w:t>
            </w:r>
            <w:r w:rsidR="0009130A" w:rsidRPr="00217C29">
              <w:rPr>
                <w:color w:val="000000" w:themeColor="text1"/>
                <w:sz w:val="24"/>
                <w:lang w:val="en-US"/>
              </w:rPr>
              <w:t>metals</w:t>
            </w:r>
            <w:r w:rsidR="0009130A" w:rsidRPr="0009130A">
              <w:rPr>
                <w:color w:val="000000" w:themeColor="text1"/>
                <w:sz w:val="24"/>
                <w:lang w:val="en-US"/>
              </w:rPr>
              <w:t xml:space="preserve"> </w:t>
            </w:r>
            <w:r w:rsidR="0009130A" w:rsidRPr="00217C29">
              <w:rPr>
                <w:color w:val="000000" w:themeColor="text1"/>
                <w:sz w:val="24"/>
                <w:lang w:val="en-US"/>
              </w:rPr>
              <w:t>and</w:t>
            </w:r>
            <w:r w:rsidR="0009130A" w:rsidRPr="0009130A">
              <w:rPr>
                <w:color w:val="000000" w:themeColor="text1"/>
                <w:sz w:val="24"/>
                <w:lang w:val="en-US"/>
              </w:rPr>
              <w:t xml:space="preserve"> </w:t>
            </w:r>
            <w:r w:rsidR="0009130A" w:rsidRPr="00217C29">
              <w:rPr>
                <w:color w:val="000000" w:themeColor="text1"/>
                <w:sz w:val="24"/>
                <w:lang w:val="en-US"/>
              </w:rPr>
              <w:t>alloys</w:t>
            </w:r>
            <w:r w:rsidR="0009130A" w:rsidRPr="0009130A">
              <w:rPr>
                <w:color w:val="000000" w:themeColor="text1"/>
                <w:sz w:val="24"/>
                <w:lang w:val="en-US"/>
              </w:rPr>
              <w:t xml:space="preserve"> – </w:t>
            </w:r>
            <w:r w:rsidR="0009130A" w:rsidRPr="00217C29">
              <w:rPr>
                <w:color w:val="000000" w:themeColor="text1"/>
                <w:sz w:val="24"/>
                <w:lang w:val="en-US"/>
              </w:rPr>
              <w:t>Determination</w:t>
            </w:r>
            <w:r w:rsidR="0009130A" w:rsidRPr="0009130A">
              <w:rPr>
                <w:color w:val="000000" w:themeColor="text1"/>
                <w:sz w:val="24"/>
                <w:lang w:val="en-US"/>
              </w:rPr>
              <w:t xml:space="preserve"> </w:t>
            </w:r>
            <w:r w:rsidR="0009130A" w:rsidRPr="00217C29">
              <w:rPr>
                <w:color w:val="000000" w:themeColor="text1"/>
                <w:sz w:val="24"/>
                <w:lang w:val="en-US"/>
              </w:rPr>
              <w:t>of</w:t>
            </w:r>
            <w:r w:rsidR="0009130A" w:rsidRPr="0009130A">
              <w:rPr>
                <w:color w:val="000000" w:themeColor="text1"/>
                <w:sz w:val="24"/>
                <w:lang w:val="en-US"/>
              </w:rPr>
              <w:t xml:space="preserve"> </w:t>
            </w:r>
            <w:r w:rsidR="0009130A" w:rsidRPr="00217C29">
              <w:rPr>
                <w:color w:val="000000" w:themeColor="text1"/>
                <w:sz w:val="24"/>
                <w:lang w:val="en-US"/>
              </w:rPr>
              <w:t>dezincification</w:t>
            </w:r>
            <w:r w:rsidR="0009130A" w:rsidRPr="0009130A">
              <w:rPr>
                <w:color w:val="000000" w:themeColor="text1"/>
                <w:sz w:val="24"/>
                <w:lang w:val="en-US"/>
              </w:rPr>
              <w:t xml:space="preserve"> </w:t>
            </w:r>
            <w:r w:rsidR="0009130A" w:rsidRPr="00217C29">
              <w:rPr>
                <w:color w:val="000000" w:themeColor="text1"/>
                <w:sz w:val="24"/>
                <w:lang w:val="en-US"/>
              </w:rPr>
              <w:t>resistance</w:t>
            </w:r>
            <w:r w:rsidR="0009130A" w:rsidRPr="0009130A">
              <w:rPr>
                <w:color w:val="000000" w:themeColor="text1"/>
                <w:sz w:val="24"/>
                <w:lang w:val="en-US"/>
              </w:rPr>
              <w:t xml:space="preserve"> </w:t>
            </w:r>
            <w:r w:rsidR="0009130A" w:rsidRPr="00217C29">
              <w:rPr>
                <w:color w:val="000000" w:themeColor="text1"/>
                <w:sz w:val="24"/>
                <w:lang w:val="en-US"/>
              </w:rPr>
              <w:t>of</w:t>
            </w:r>
            <w:r w:rsidR="0009130A" w:rsidRPr="0009130A">
              <w:rPr>
                <w:color w:val="000000" w:themeColor="text1"/>
                <w:sz w:val="24"/>
                <w:lang w:val="en-US"/>
              </w:rPr>
              <w:t xml:space="preserve"> </w:t>
            </w:r>
            <w:r w:rsidR="0009130A" w:rsidRPr="00217C29">
              <w:rPr>
                <w:color w:val="000000" w:themeColor="text1"/>
                <w:sz w:val="24"/>
                <w:lang w:val="en-US"/>
              </w:rPr>
              <w:t>copper</w:t>
            </w:r>
            <w:r w:rsidR="0009130A" w:rsidRPr="0009130A">
              <w:rPr>
                <w:color w:val="000000" w:themeColor="text1"/>
                <w:sz w:val="24"/>
                <w:lang w:val="en-US"/>
              </w:rPr>
              <w:t xml:space="preserve"> </w:t>
            </w:r>
            <w:r w:rsidR="0009130A" w:rsidRPr="00217C29">
              <w:rPr>
                <w:color w:val="000000" w:themeColor="text1"/>
                <w:sz w:val="24"/>
                <w:lang w:val="en-US"/>
              </w:rPr>
              <w:t>alloys</w:t>
            </w:r>
            <w:r w:rsidR="0009130A" w:rsidRPr="0009130A">
              <w:rPr>
                <w:color w:val="000000" w:themeColor="text1"/>
                <w:sz w:val="24"/>
                <w:lang w:val="en-US"/>
              </w:rPr>
              <w:t xml:space="preserve"> </w:t>
            </w:r>
            <w:r w:rsidR="0009130A" w:rsidRPr="00217C29">
              <w:rPr>
                <w:color w:val="000000" w:themeColor="text1"/>
                <w:sz w:val="24"/>
                <w:lang w:val="en-US"/>
              </w:rPr>
              <w:t>with</w:t>
            </w:r>
            <w:r w:rsidR="0009130A" w:rsidRPr="0009130A">
              <w:rPr>
                <w:color w:val="000000" w:themeColor="text1"/>
                <w:sz w:val="24"/>
                <w:lang w:val="en-US"/>
              </w:rPr>
              <w:t xml:space="preserve"> </w:t>
            </w:r>
            <w:r w:rsidR="0009130A" w:rsidRPr="00217C29">
              <w:rPr>
                <w:color w:val="000000" w:themeColor="text1"/>
                <w:sz w:val="24"/>
                <w:lang w:val="en-US"/>
              </w:rPr>
              <w:t>zinc</w:t>
            </w:r>
            <w:r w:rsidR="0009130A" w:rsidRPr="0009130A">
              <w:rPr>
                <w:color w:val="000000" w:themeColor="text1"/>
                <w:sz w:val="24"/>
                <w:lang w:val="en-US"/>
              </w:rPr>
              <w:t xml:space="preserve"> –</w:t>
            </w:r>
            <w:r w:rsidR="0009130A" w:rsidRPr="00217C29">
              <w:rPr>
                <w:color w:val="000000" w:themeColor="text1"/>
                <w:sz w:val="24"/>
                <w:lang w:val="en-US"/>
              </w:rPr>
              <w:t>Part</w:t>
            </w:r>
            <w:r w:rsidR="0009130A" w:rsidRPr="0009130A">
              <w:rPr>
                <w:color w:val="000000" w:themeColor="text1"/>
                <w:sz w:val="24"/>
                <w:lang w:val="en-US"/>
              </w:rPr>
              <w:t xml:space="preserve"> 2: </w:t>
            </w:r>
            <w:r w:rsidR="0009130A" w:rsidRPr="00217C29">
              <w:rPr>
                <w:color w:val="000000" w:themeColor="text1"/>
                <w:sz w:val="24"/>
                <w:lang w:val="en-US"/>
              </w:rPr>
              <w:t>Assessment</w:t>
            </w:r>
            <w:r w:rsidR="0009130A" w:rsidRPr="0009130A">
              <w:rPr>
                <w:color w:val="000000" w:themeColor="text1"/>
                <w:sz w:val="24"/>
                <w:lang w:val="en-US"/>
              </w:rPr>
              <w:t xml:space="preserve"> </w:t>
            </w:r>
            <w:r w:rsidR="0009130A" w:rsidRPr="00217C29">
              <w:rPr>
                <w:color w:val="000000" w:themeColor="text1"/>
                <w:sz w:val="24"/>
                <w:lang w:val="en-US"/>
              </w:rPr>
              <w:t>criteria</w:t>
            </w:r>
            <w:r w:rsidR="0009130A" w:rsidRPr="0009130A">
              <w:rPr>
                <w:color w:val="000000" w:themeColor="text1"/>
                <w:sz w:val="24"/>
                <w:lang w:val="en-US"/>
              </w:rPr>
              <w:t xml:space="preserve"> (</w:t>
            </w:r>
            <w:r w:rsidR="0009130A" w:rsidRPr="0039684D">
              <w:rPr>
                <w:color w:val="000000" w:themeColor="text1"/>
                <w:sz w:val="24"/>
              </w:rPr>
              <w:t>Коррозия</w:t>
            </w:r>
            <w:r w:rsidR="0009130A" w:rsidRPr="0009130A">
              <w:rPr>
                <w:color w:val="000000" w:themeColor="text1"/>
                <w:sz w:val="24"/>
                <w:lang w:val="en-US"/>
              </w:rPr>
              <w:t xml:space="preserve"> </w:t>
            </w:r>
            <w:r w:rsidR="0009130A" w:rsidRPr="0039684D">
              <w:rPr>
                <w:color w:val="000000" w:themeColor="text1"/>
                <w:sz w:val="24"/>
              </w:rPr>
              <w:t>металлов</w:t>
            </w:r>
            <w:r w:rsidR="0009130A" w:rsidRPr="0009130A">
              <w:rPr>
                <w:color w:val="000000" w:themeColor="text1"/>
                <w:sz w:val="24"/>
                <w:lang w:val="en-US"/>
              </w:rPr>
              <w:t xml:space="preserve"> </w:t>
            </w:r>
            <w:r w:rsidR="0009130A" w:rsidRPr="0039684D">
              <w:rPr>
                <w:color w:val="000000" w:themeColor="text1"/>
                <w:sz w:val="24"/>
              </w:rPr>
              <w:t>и</w:t>
            </w:r>
            <w:r w:rsidR="0009130A" w:rsidRPr="0009130A">
              <w:rPr>
                <w:color w:val="000000" w:themeColor="text1"/>
                <w:sz w:val="24"/>
                <w:lang w:val="en-US"/>
              </w:rPr>
              <w:t xml:space="preserve"> </w:t>
            </w:r>
            <w:r w:rsidR="0009130A" w:rsidRPr="0039684D">
              <w:rPr>
                <w:color w:val="000000" w:themeColor="text1"/>
                <w:sz w:val="24"/>
              </w:rPr>
              <w:t>сплавов</w:t>
            </w:r>
            <w:r w:rsidR="0009130A" w:rsidRPr="0009130A">
              <w:rPr>
                <w:color w:val="000000" w:themeColor="text1"/>
                <w:sz w:val="24"/>
                <w:lang w:val="en-US"/>
              </w:rPr>
              <w:t xml:space="preserve">. </w:t>
            </w:r>
            <w:r w:rsidR="0009130A" w:rsidRPr="0039684D">
              <w:rPr>
                <w:color w:val="000000" w:themeColor="text1"/>
                <w:sz w:val="24"/>
              </w:rPr>
              <w:t>Определение</w:t>
            </w:r>
            <w:r w:rsidR="0009130A" w:rsidRPr="0009130A">
              <w:rPr>
                <w:color w:val="000000" w:themeColor="text1"/>
                <w:sz w:val="24"/>
              </w:rPr>
              <w:t xml:space="preserve"> </w:t>
            </w:r>
            <w:r w:rsidR="0009130A" w:rsidRPr="0039684D">
              <w:rPr>
                <w:color w:val="000000" w:themeColor="text1"/>
                <w:sz w:val="24"/>
              </w:rPr>
              <w:t>стойкости</w:t>
            </w:r>
            <w:r w:rsidR="0009130A" w:rsidRPr="0009130A">
              <w:rPr>
                <w:color w:val="000000" w:themeColor="text1"/>
                <w:sz w:val="24"/>
              </w:rPr>
              <w:t xml:space="preserve"> </w:t>
            </w:r>
            <w:proofErr w:type="spellStart"/>
            <w:r w:rsidR="0009130A" w:rsidRPr="0039684D">
              <w:rPr>
                <w:color w:val="000000" w:themeColor="text1"/>
                <w:sz w:val="24"/>
              </w:rPr>
              <w:t>медноцинковых</w:t>
            </w:r>
            <w:proofErr w:type="spellEnd"/>
            <w:r w:rsidR="0009130A" w:rsidRPr="0009130A">
              <w:rPr>
                <w:color w:val="000000" w:themeColor="text1"/>
                <w:sz w:val="24"/>
              </w:rPr>
              <w:t xml:space="preserve"> </w:t>
            </w:r>
            <w:r w:rsidR="0009130A" w:rsidRPr="0039684D">
              <w:rPr>
                <w:color w:val="000000" w:themeColor="text1"/>
                <w:sz w:val="24"/>
              </w:rPr>
              <w:t>сплавов</w:t>
            </w:r>
            <w:r w:rsidR="0009130A" w:rsidRPr="0009130A">
              <w:rPr>
                <w:color w:val="000000" w:themeColor="text1"/>
                <w:sz w:val="24"/>
              </w:rPr>
              <w:t xml:space="preserve"> </w:t>
            </w:r>
            <w:r w:rsidR="0009130A" w:rsidRPr="0039684D">
              <w:rPr>
                <w:color w:val="000000" w:themeColor="text1"/>
                <w:sz w:val="24"/>
              </w:rPr>
              <w:t>к</w:t>
            </w:r>
            <w:r w:rsidR="0009130A" w:rsidRPr="0009130A">
              <w:rPr>
                <w:color w:val="000000" w:themeColor="text1"/>
                <w:sz w:val="24"/>
              </w:rPr>
              <w:t xml:space="preserve"> </w:t>
            </w:r>
            <w:proofErr w:type="spellStart"/>
            <w:r w:rsidR="0009130A" w:rsidRPr="0039684D">
              <w:rPr>
                <w:color w:val="000000" w:themeColor="text1"/>
                <w:sz w:val="24"/>
              </w:rPr>
              <w:t>обесцинкованию</w:t>
            </w:r>
            <w:proofErr w:type="spellEnd"/>
            <w:r w:rsidR="0009130A" w:rsidRPr="0009130A">
              <w:rPr>
                <w:color w:val="000000" w:themeColor="text1"/>
                <w:sz w:val="24"/>
              </w:rPr>
              <w:t xml:space="preserve">. </w:t>
            </w:r>
            <w:r w:rsidR="0009130A" w:rsidRPr="0039684D">
              <w:rPr>
                <w:color w:val="000000" w:themeColor="text1"/>
                <w:sz w:val="24"/>
              </w:rPr>
              <w:t>Часть</w:t>
            </w:r>
            <w:r w:rsidR="0009130A" w:rsidRPr="0009130A">
              <w:rPr>
                <w:color w:val="000000" w:themeColor="text1"/>
                <w:sz w:val="24"/>
              </w:rPr>
              <w:t xml:space="preserve"> 2. </w:t>
            </w:r>
            <w:r w:rsidR="0009130A" w:rsidRPr="0039684D">
              <w:rPr>
                <w:color w:val="000000" w:themeColor="text1"/>
                <w:sz w:val="24"/>
              </w:rPr>
              <w:t>Критерии</w:t>
            </w:r>
            <w:r w:rsidR="0009130A" w:rsidRPr="0009130A">
              <w:rPr>
                <w:color w:val="000000" w:themeColor="text1"/>
                <w:sz w:val="24"/>
              </w:rPr>
              <w:t xml:space="preserve"> </w:t>
            </w:r>
            <w:r w:rsidR="0009130A" w:rsidRPr="0039684D">
              <w:rPr>
                <w:color w:val="000000" w:themeColor="text1"/>
                <w:sz w:val="24"/>
              </w:rPr>
              <w:t>оценки</w:t>
            </w:r>
            <w:r w:rsidR="0009130A" w:rsidRPr="0009130A">
              <w:rPr>
                <w:color w:val="000000" w:themeColor="text1"/>
                <w:sz w:val="24"/>
              </w:rPr>
              <w:t>).</w:t>
            </w:r>
          </w:p>
        </w:tc>
        <w:tc>
          <w:tcPr>
            <w:tcW w:w="841" w:type="pct"/>
            <w:tcBorders>
              <w:top w:val="single" w:sz="4" w:space="0" w:color="auto"/>
              <w:bottom w:val="single" w:sz="4" w:space="0" w:color="auto"/>
            </w:tcBorders>
          </w:tcPr>
          <w:p w:rsidR="0009130A" w:rsidRPr="000F2DC8" w:rsidRDefault="0009130A" w:rsidP="000F2DC8">
            <w:pPr>
              <w:jc w:val="center"/>
              <w:rPr>
                <w:sz w:val="24"/>
              </w:rPr>
            </w:pPr>
            <w:r w:rsidRPr="000F2DC8">
              <w:rPr>
                <w:sz w:val="24"/>
              </w:rPr>
              <w:t>IDT</w:t>
            </w:r>
          </w:p>
        </w:tc>
        <w:tc>
          <w:tcPr>
            <w:tcW w:w="1856" w:type="pct"/>
            <w:tcBorders>
              <w:top w:val="single" w:sz="4" w:space="0" w:color="auto"/>
              <w:bottom w:val="single" w:sz="4" w:space="0" w:color="auto"/>
            </w:tcBorders>
          </w:tcPr>
          <w:p w:rsidR="0009130A" w:rsidRPr="0009130A" w:rsidRDefault="0009130A" w:rsidP="0009130A">
            <w:pPr>
              <w:rPr>
                <w:color w:val="000000" w:themeColor="text1"/>
                <w:sz w:val="24"/>
              </w:rPr>
            </w:pPr>
            <w:r w:rsidRPr="0009130A">
              <w:rPr>
                <w:color w:val="000000" w:themeColor="text1"/>
                <w:sz w:val="24"/>
              </w:rPr>
              <w:t>СТ РК ISO 6509-2-2018</w:t>
            </w:r>
            <w:r>
              <w:rPr>
                <w:color w:val="000000" w:themeColor="text1"/>
                <w:sz w:val="24"/>
              </w:rPr>
              <w:t xml:space="preserve"> </w:t>
            </w:r>
            <w:r w:rsidRPr="0009130A">
              <w:rPr>
                <w:color w:val="000000" w:themeColor="text1"/>
                <w:sz w:val="24"/>
              </w:rPr>
              <w:t>Коррозия металлов и сплавов. Определение</w:t>
            </w:r>
            <w:r>
              <w:rPr>
                <w:color w:val="000000" w:themeColor="text1"/>
                <w:sz w:val="24"/>
              </w:rPr>
              <w:t xml:space="preserve"> </w:t>
            </w:r>
            <w:r w:rsidRPr="0009130A">
              <w:rPr>
                <w:color w:val="000000" w:themeColor="text1"/>
                <w:sz w:val="24"/>
              </w:rPr>
              <w:t xml:space="preserve">стойкости </w:t>
            </w:r>
            <w:proofErr w:type="spellStart"/>
            <w:r w:rsidRPr="0009130A">
              <w:rPr>
                <w:color w:val="000000" w:themeColor="text1"/>
                <w:sz w:val="24"/>
              </w:rPr>
              <w:t>медноцинковых</w:t>
            </w:r>
            <w:proofErr w:type="spellEnd"/>
            <w:r w:rsidRPr="0009130A">
              <w:rPr>
                <w:color w:val="000000" w:themeColor="text1"/>
                <w:sz w:val="24"/>
              </w:rPr>
              <w:t xml:space="preserve"> сплавов к</w:t>
            </w:r>
          </w:p>
          <w:p w:rsidR="0009130A" w:rsidRPr="0009130A" w:rsidRDefault="0009130A" w:rsidP="0009130A">
            <w:pPr>
              <w:rPr>
                <w:color w:val="000000" w:themeColor="text1"/>
                <w:sz w:val="24"/>
              </w:rPr>
            </w:pPr>
            <w:proofErr w:type="spellStart"/>
            <w:r w:rsidRPr="0009130A">
              <w:rPr>
                <w:color w:val="000000" w:themeColor="text1"/>
                <w:sz w:val="24"/>
              </w:rPr>
              <w:t>обесцинкованию</w:t>
            </w:r>
            <w:proofErr w:type="spellEnd"/>
            <w:r w:rsidRPr="0009130A">
              <w:rPr>
                <w:color w:val="000000" w:themeColor="text1"/>
                <w:sz w:val="24"/>
              </w:rPr>
              <w:t>. Часть 2. Критерии оценки</w:t>
            </w:r>
          </w:p>
        </w:tc>
      </w:tr>
      <w:tr w:rsidR="0009130A" w:rsidRPr="000F2DC8" w:rsidTr="000F2DC8">
        <w:tc>
          <w:tcPr>
            <w:tcW w:w="2303" w:type="pct"/>
            <w:tcBorders>
              <w:top w:val="single" w:sz="4" w:space="0" w:color="auto"/>
              <w:bottom w:val="single" w:sz="4" w:space="0" w:color="auto"/>
            </w:tcBorders>
          </w:tcPr>
          <w:p w:rsidR="0009130A" w:rsidRPr="0009130A" w:rsidRDefault="0009130A" w:rsidP="0009130A">
            <w:pPr>
              <w:rPr>
                <w:color w:val="000000" w:themeColor="text1"/>
                <w:sz w:val="24"/>
                <w:lang w:val="en-US"/>
              </w:rPr>
            </w:pPr>
            <w:r w:rsidRPr="0039684D">
              <w:rPr>
                <w:color w:val="000000" w:themeColor="text1"/>
                <w:sz w:val="24"/>
                <w:lang w:val="en-US"/>
              </w:rPr>
              <w:t>ISO 11463:1995 Corrosion of metals and alloys – Evaluation of pitting corrosion (</w:t>
            </w:r>
            <w:r w:rsidRPr="0039684D">
              <w:rPr>
                <w:color w:val="000000" w:themeColor="text1"/>
                <w:sz w:val="24"/>
              </w:rPr>
              <w:t>Коррозия</w:t>
            </w:r>
            <w:r w:rsidRPr="0039684D">
              <w:rPr>
                <w:color w:val="000000" w:themeColor="text1"/>
                <w:sz w:val="24"/>
                <w:lang w:val="en-US"/>
              </w:rPr>
              <w:t xml:space="preserve"> </w:t>
            </w:r>
            <w:r w:rsidRPr="0039684D">
              <w:rPr>
                <w:color w:val="000000" w:themeColor="text1"/>
                <w:sz w:val="24"/>
              </w:rPr>
              <w:t>металлов</w:t>
            </w:r>
            <w:r w:rsidRPr="0039684D">
              <w:rPr>
                <w:color w:val="000000" w:themeColor="text1"/>
                <w:sz w:val="24"/>
                <w:lang w:val="en-US"/>
              </w:rPr>
              <w:t xml:space="preserve"> </w:t>
            </w:r>
            <w:r w:rsidRPr="0039684D">
              <w:rPr>
                <w:color w:val="000000" w:themeColor="text1"/>
                <w:sz w:val="24"/>
              </w:rPr>
              <w:t>и</w:t>
            </w:r>
            <w:r w:rsidRPr="0039684D">
              <w:rPr>
                <w:color w:val="000000" w:themeColor="text1"/>
                <w:sz w:val="24"/>
                <w:lang w:val="en-US"/>
              </w:rPr>
              <w:t xml:space="preserve"> </w:t>
            </w:r>
            <w:r w:rsidRPr="0039684D">
              <w:rPr>
                <w:color w:val="000000" w:themeColor="text1"/>
                <w:sz w:val="24"/>
              </w:rPr>
              <w:t>сплавов</w:t>
            </w:r>
            <w:r w:rsidRPr="0039684D">
              <w:rPr>
                <w:color w:val="000000" w:themeColor="text1"/>
                <w:sz w:val="24"/>
                <w:lang w:val="en-US"/>
              </w:rPr>
              <w:t xml:space="preserve">. </w:t>
            </w:r>
            <w:r w:rsidRPr="0039684D">
              <w:rPr>
                <w:color w:val="000000" w:themeColor="text1"/>
                <w:sz w:val="24"/>
              </w:rPr>
              <w:t>Оценка</w:t>
            </w:r>
            <w:r w:rsidRPr="00217C29">
              <w:rPr>
                <w:color w:val="000000" w:themeColor="text1"/>
                <w:sz w:val="24"/>
                <w:lang w:val="en-US"/>
              </w:rPr>
              <w:t xml:space="preserve"> </w:t>
            </w:r>
            <w:proofErr w:type="spellStart"/>
            <w:r w:rsidRPr="0039684D">
              <w:rPr>
                <w:color w:val="000000" w:themeColor="text1"/>
                <w:sz w:val="24"/>
              </w:rPr>
              <w:t>питтинговой</w:t>
            </w:r>
            <w:proofErr w:type="spellEnd"/>
            <w:r w:rsidRPr="00217C29">
              <w:rPr>
                <w:color w:val="000000" w:themeColor="text1"/>
                <w:sz w:val="24"/>
                <w:lang w:val="en-US"/>
              </w:rPr>
              <w:t xml:space="preserve"> </w:t>
            </w:r>
            <w:r w:rsidRPr="0039684D">
              <w:rPr>
                <w:color w:val="000000" w:themeColor="text1"/>
                <w:sz w:val="24"/>
              </w:rPr>
              <w:t>коррозии</w:t>
            </w:r>
            <w:r w:rsidRPr="00217C29">
              <w:rPr>
                <w:color w:val="000000" w:themeColor="text1"/>
                <w:sz w:val="24"/>
                <w:lang w:val="en-US"/>
              </w:rPr>
              <w:t>).</w:t>
            </w:r>
          </w:p>
        </w:tc>
        <w:tc>
          <w:tcPr>
            <w:tcW w:w="841" w:type="pct"/>
            <w:tcBorders>
              <w:top w:val="single" w:sz="4" w:space="0" w:color="auto"/>
              <w:bottom w:val="single" w:sz="4" w:space="0" w:color="auto"/>
            </w:tcBorders>
          </w:tcPr>
          <w:p w:rsidR="0009130A" w:rsidRPr="000F2DC8" w:rsidRDefault="0009130A" w:rsidP="000F2DC8">
            <w:pPr>
              <w:jc w:val="center"/>
              <w:rPr>
                <w:sz w:val="24"/>
              </w:rPr>
            </w:pPr>
            <w:r w:rsidRPr="000F2DC8">
              <w:rPr>
                <w:sz w:val="24"/>
              </w:rPr>
              <w:t>IDT</w:t>
            </w:r>
          </w:p>
        </w:tc>
        <w:tc>
          <w:tcPr>
            <w:tcW w:w="1856" w:type="pct"/>
            <w:tcBorders>
              <w:top w:val="single" w:sz="4" w:space="0" w:color="auto"/>
              <w:bottom w:val="single" w:sz="4" w:space="0" w:color="auto"/>
            </w:tcBorders>
          </w:tcPr>
          <w:p w:rsidR="0009130A" w:rsidRPr="0009130A" w:rsidRDefault="0009130A" w:rsidP="0009130A">
            <w:pPr>
              <w:rPr>
                <w:color w:val="000000" w:themeColor="text1"/>
                <w:sz w:val="24"/>
              </w:rPr>
            </w:pPr>
            <w:r w:rsidRPr="0009130A">
              <w:rPr>
                <w:color w:val="000000" w:themeColor="text1"/>
                <w:sz w:val="24"/>
              </w:rPr>
              <w:t>СТ РК ISO 11463-2017</w:t>
            </w:r>
          </w:p>
          <w:p w:rsidR="0009130A" w:rsidRPr="0009130A" w:rsidRDefault="0009130A" w:rsidP="0009130A">
            <w:pPr>
              <w:rPr>
                <w:color w:val="000000" w:themeColor="text1"/>
                <w:sz w:val="24"/>
              </w:rPr>
            </w:pPr>
            <w:r w:rsidRPr="0009130A">
              <w:rPr>
                <w:color w:val="000000" w:themeColor="text1"/>
                <w:sz w:val="24"/>
              </w:rPr>
              <w:t>Коррозия металлов и сплавов. Оценка</w:t>
            </w:r>
            <w:r>
              <w:rPr>
                <w:color w:val="000000" w:themeColor="text1"/>
                <w:sz w:val="24"/>
              </w:rPr>
              <w:t xml:space="preserve"> </w:t>
            </w:r>
            <w:proofErr w:type="spellStart"/>
            <w:r w:rsidRPr="0009130A">
              <w:rPr>
                <w:color w:val="000000" w:themeColor="text1"/>
                <w:sz w:val="24"/>
              </w:rPr>
              <w:t>питтинговой</w:t>
            </w:r>
            <w:proofErr w:type="spellEnd"/>
            <w:r w:rsidRPr="0009130A">
              <w:rPr>
                <w:color w:val="000000" w:themeColor="text1"/>
                <w:sz w:val="24"/>
              </w:rPr>
              <w:t xml:space="preserve"> коррозии</w:t>
            </w:r>
          </w:p>
        </w:tc>
      </w:tr>
    </w:tbl>
    <w:p w:rsidR="000F2DC8" w:rsidRPr="000F2DC8" w:rsidRDefault="000F2DC8" w:rsidP="000F2DC8">
      <w:pPr>
        <w:pStyle w:val="Style109"/>
        <w:widowControl/>
        <w:ind w:firstLine="567"/>
        <w:jc w:val="both"/>
        <w:rPr>
          <w:rStyle w:val="FontStyle169"/>
          <w:rFonts w:ascii="Times New Roman" w:hAnsi="Times New Roman" w:cs="Times New Roman"/>
          <w:sz w:val="24"/>
          <w:szCs w:val="24"/>
          <w:lang w:eastAsia="en-US"/>
        </w:rPr>
      </w:pPr>
    </w:p>
    <w:p w:rsidR="0009130A" w:rsidRPr="000F2DC8" w:rsidRDefault="0009130A" w:rsidP="0009130A">
      <w:pPr>
        <w:pStyle w:val="Style109"/>
        <w:widowControl/>
        <w:jc w:val="center"/>
        <w:rPr>
          <w:rStyle w:val="FontStyle169"/>
          <w:rFonts w:ascii="Times New Roman" w:hAnsi="Times New Roman" w:cs="Times New Roman"/>
          <w:b/>
          <w:sz w:val="24"/>
          <w:szCs w:val="24"/>
          <w:lang w:eastAsia="en-US"/>
        </w:rPr>
      </w:pPr>
      <w:r w:rsidRPr="000F2DC8">
        <w:rPr>
          <w:rStyle w:val="FontStyle169"/>
          <w:rFonts w:ascii="Times New Roman" w:hAnsi="Times New Roman" w:cs="Times New Roman"/>
          <w:b/>
          <w:sz w:val="24"/>
          <w:szCs w:val="24"/>
          <w:lang w:val="kk-KZ" w:eastAsia="en-US"/>
        </w:rPr>
        <w:t>Т</w:t>
      </w:r>
      <w:proofErr w:type="spellStart"/>
      <w:r w:rsidRPr="000F2DC8">
        <w:rPr>
          <w:rStyle w:val="FontStyle169"/>
          <w:rFonts w:ascii="Times New Roman" w:hAnsi="Times New Roman" w:cs="Times New Roman"/>
          <w:b/>
          <w:sz w:val="24"/>
          <w:szCs w:val="24"/>
          <w:lang w:eastAsia="en-US"/>
        </w:rPr>
        <w:t>аблица</w:t>
      </w:r>
      <w:proofErr w:type="spellEnd"/>
      <w:r w:rsidRPr="000F2DC8">
        <w:rPr>
          <w:rStyle w:val="FontStyle169"/>
          <w:rFonts w:ascii="Times New Roman" w:hAnsi="Times New Roman" w:cs="Times New Roman"/>
          <w:b/>
          <w:sz w:val="24"/>
          <w:szCs w:val="24"/>
          <w:lang w:eastAsia="en-US"/>
        </w:rPr>
        <w:t xml:space="preserve"> В.А.</w:t>
      </w:r>
      <w:r>
        <w:rPr>
          <w:rStyle w:val="FontStyle169"/>
          <w:rFonts w:ascii="Times New Roman" w:hAnsi="Times New Roman" w:cs="Times New Roman"/>
          <w:b/>
          <w:sz w:val="24"/>
          <w:szCs w:val="24"/>
          <w:lang w:eastAsia="en-US"/>
        </w:rPr>
        <w:t>2</w:t>
      </w:r>
      <w:r w:rsidRPr="000F2DC8">
        <w:rPr>
          <w:rStyle w:val="FontStyle169"/>
          <w:rFonts w:ascii="Times New Roman" w:hAnsi="Times New Roman" w:cs="Times New Roman"/>
          <w:b/>
          <w:bCs/>
          <w:sz w:val="24"/>
          <w:szCs w:val="24"/>
        </w:rPr>
        <w:t xml:space="preserve"> – </w:t>
      </w:r>
      <w:r w:rsidRPr="000F2DC8">
        <w:rPr>
          <w:rStyle w:val="FontStyle169"/>
          <w:rFonts w:ascii="Times New Roman" w:hAnsi="Times New Roman" w:cs="Times New Roman"/>
          <w:b/>
          <w:sz w:val="24"/>
          <w:szCs w:val="24"/>
          <w:lang w:eastAsia="en-US"/>
        </w:rPr>
        <w:t>Сведения о соответствии стандартов ссылочным международным стандартам другого года издания</w:t>
      </w:r>
    </w:p>
    <w:p w:rsidR="0009130A" w:rsidRPr="000F2DC8" w:rsidRDefault="0009130A" w:rsidP="0009130A">
      <w:pPr>
        <w:pStyle w:val="Style109"/>
        <w:widowControl/>
        <w:jc w:val="center"/>
        <w:rPr>
          <w:rStyle w:val="FontStyle169"/>
          <w:rFonts w:ascii="Times New Roman" w:hAnsi="Times New Roman" w:cs="Times New Roman"/>
          <w:b/>
          <w:sz w:val="24"/>
          <w:szCs w:val="24"/>
          <w:lang w:eastAsia="en-US"/>
        </w:rPr>
      </w:pPr>
    </w:p>
    <w:tbl>
      <w:tblPr>
        <w:tblStyle w:val="a9"/>
        <w:tblW w:w="9634" w:type="dxa"/>
        <w:tblLook w:val="04A0" w:firstRow="1" w:lastRow="0" w:firstColumn="1" w:lastColumn="0" w:noHBand="0" w:noVBand="1"/>
      </w:tblPr>
      <w:tblGrid>
        <w:gridCol w:w="2694"/>
        <w:gridCol w:w="2404"/>
        <w:gridCol w:w="1706"/>
        <w:gridCol w:w="2830"/>
      </w:tblGrid>
      <w:tr w:rsidR="0009130A" w:rsidRPr="000F2DC8" w:rsidTr="00BF6BD0">
        <w:tc>
          <w:tcPr>
            <w:tcW w:w="2694" w:type="dxa"/>
            <w:tcBorders>
              <w:bottom w:val="double" w:sz="4" w:space="0" w:color="auto"/>
            </w:tcBorders>
            <w:vAlign w:val="center"/>
          </w:tcPr>
          <w:p w:rsidR="0009130A" w:rsidRPr="000F2DC8" w:rsidRDefault="0009130A" w:rsidP="00BF6BD0">
            <w:pPr>
              <w:jc w:val="center"/>
              <w:rPr>
                <w:sz w:val="24"/>
              </w:rPr>
            </w:pPr>
            <w:r w:rsidRPr="000F2DC8">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09130A" w:rsidRPr="000F2DC8" w:rsidRDefault="0009130A" w:rsidP="00BF6BD0">
            <w:pPr>
              <w:jc w:val="center"/>
              <w:rPr>
                <w:sz w:val="24"/>
              </w:rPr>
            </w:pPr>
          </w:p>
        </w:tc>
        <w:tc>
          <w:tcPr>
            <w:tcW w:w="2404" w:type="dxa"/>
            <w:tcBorders>
              <w:bottom w:val="double" w:sz="4" w:space="0" w:color="auto"/>
            </w:tcBorders>
            <w:vAlign w:val="center"/>
          </w:tcPr>
          <w:p w:rsidR="0009130A" w:rsidRPr="000F2DC8" w:rsidRDefault="0009130A" w:rsidP="00BF6BD0">
            <w:pPr>
              <w:jc w:val="center"/>
              <w:rPr>
                <w:sz w:val="24"/>
              </w:rPr>
            </w:pPr>
            <w:r w:rsidRPr="000F2DC8">
              <w:rPr>
                <w:sz w:val="24"/>
              </w:rPr>
              <w:t xml:space="preserve">Обозначение и наименование международного, регионального стандартов, стандартов иностранного государств </w:t>
            </w:r>
          </w:p>
          <w:p w:rsidR="0009130A" w:rsidRPr="000F2DC8" w:rsidRDefault="0009130A" w:rsidP="00BF6BD0">
            <w:pPr>
              <w:jc w:val="center"/>
              <w:rPr>
                <w:sz w:val="24"/>
              </w:rPr>
            </w:pPr>
          </w:p>
        </w:tc>
        <w:tc>
          <w:tcPr>
            <w:tcW w:w="1706" w:type="dxa"/>
            <w:tcBorders>
              <w:bottom w:val="double" w:sz="4" w:space="0" w:color="auto"/>
            </w:tcBorders>
            <w:vAlign w:val="center"/>
          </w:tcPr>
          <w:p w:rsidR="0009130A" w:rsidRPr="000F2DC8" w:rsidRDefault="0009130A" w:rsidP="00BF6BD0">
            <w:pPr>
              <w:jc w:val="center"/>
              <w:rPr>
                <w:sz w:val="24"/>
              </w:rPr>
            </w:pPr>
            <w:r w:rsidRPr="000F2DC8">
              <w:rPr>
                <w:sz w:val="24"/>
              </w:rPr>
              <w:t>Степень соответствия</w:t>
            </w:r>
          </w:p>
        </w:tc>
        <w:tc>
          <w:tcPr>
            <w:tcW w:w="2830" w:type="dxa"/>
            <w:tcBorders>
              <w:bottom w:val="double" w:sz="4" w:space="0" w:color="auto"/>
            </w:tcBorders>
            <w:vAlign w:val="center"/>
          </w:tcPr>
          <w:p w:rsidR="0009130A" w:rsidRPr="000F2DC8" w:rsidRDefault="0009130A" w:rsidP="00BF6BD0">
            <w:pPr>
              <w:jc w:val="center"/>
              <w:rPr>
                <w:sz w:val="24"/>
              </w:rPr>
            </w:pPr>
            <w:r w:rsidRPr="000F2DC8">
              <w:rPr>
                <w:sz w:val="24"/>
              </w:rPr>
              <w:t>Обозначение и наименование национального стандарта, межгосударственного стандарта</w:t>
            </w:r>
          </w:p>
        </w:tc>
      </w:tr>
      <w:tr w:rsidR="0009130A" w:rsidRPr="000F2DC8" w:rsidTr="0009130A">
        <w:tc>
          <w:tcPr>
            <w:tcW w:w="2694" w:type="dxa"/>
            <w:tcBorders>
              <w:top w:val="single" w:sz="4" w:space="0" w:color="auto"/>
              <w:bottom w:val="nil"/>
            </w:tcBorders>
          </w:tcPr>
          <w:p w:rsidR="0009130A" w:rsidRPr="00DF4270" w:rsidRDefault="0009130A" w:rsidP="00BF6BD0">
            <w:pPr>
              <w:rPr>
                <w:sz w:val="24"/>
              </w:rPr>
            </w:pPr>
            <w:r w:rsidRPr="00DF4270">
              <w:rPr>
                <w:sz w:val="24"/>
              </w:rPr>
              <w:t>ASTM</w:t>
            </w:r>
            <w:r w:rsidRPr="00F82E84">
              <w:rPr>
                <w:sz w:val="24"/>
              </w:rPr>
              <w:t xml:space="preserve"> </w:t>
            </w:r>
            <w:r w:rsidRPr="00DF4270">
              <w:rPr>
                <w:sz w:val="24"/>
              </w:rPr>
              <w:t>D</w:t>
            </w:r>
            <w:r w:rsidRPr="00F82E84">
              <w:rPr>
                <w:sz w:val="24"/>
              </w:rPr>
              <w:t>1193–201</w:t>
            </w:r>
            <w:r>
              <w:rPr>
                <w:sz w:val="24"/>
              </w:rPr>
              <w:t>8</w:t>
            </w:r>
            <w:r w:rsidRPr="00F82E84">
              <w:rPr>
                <w:sz w:val="24"/>
              </w:rPr>
              <w:t xml:space="preserve"> </w:t>
            </w:r>
            <w:proofErr w:type="spellStart"/>
            <w:r w:rsidRPr="00DF4270">
              <w:rPr>
                <w:sz w:val="24"/>
              </w:rPr>
              <w:t>Specification</w:t>
            </w:r>
            <w:proofErr w:type="spellEnd"/>
            <w:r w:rsidRPr="00F82E84">
              <w:rPr>
                <w:sz w:val="24"/>
              </w:rPr>
              <w:t xml:space="preserve"> </w:t>
            </w:r>
            <w:proofErr w:type="spellStart"/>
            <w:r w:rsidRPr="00DF4270">
              <w:rPr>
                <w:sz w:val="24"/>
              </w:rPr>
              <w:t>for</w:t>
            </w:r>
            <w:proofErr w:type="spellEnd"/>
            <w:r w:rsidRPr="00F82E84">
              <w:rPr>
                <w:sz w:val="24"/>
              </w:rPr>
              <w:t xml:space="preserve"> </w:t>
            </w:r>
            <w:proofErr w:type="spellStart"/>
            <w:r w:rsidRPr="00DF4270">
              <w:rPr>
                <w:sz w:val="24"/>
              </w:rPr>
              <w:t>Reagent</w:t>
            </w:r>
            <w:proofErr w:type="spellEnd"/>
            <w:r w:rsidRPr="00F82E84">
              <w:rPr>
                <w:sz w:val="24"/>
              </w:rPr>
              <w:t xml:space="preserve"> </w:t>
            </w:r>
            <w:proofErr w:type="spellStart"/>
            <w:r w:rsidRPr="00DF4270">
              <w:rPr>
                <w:sz w:val="24"/>
              </w:rPr>
              <w:t>Water</w:t>
            </w:r>
            <w:proofErr w:type="spellEnd"/>
            <w:r w:rsidRPr="00F82E84">
              <w:rPr>
                <w:sz w:val="24"/>
              </w:rPr>
              <w:t xml:space="preserve"> (</w:t>
            </w:r>
            <w:r w:rsidRPr="00DF4270">
              <w:rPr>
                <w:sz w:val="24"/>
              </w:rPr>
              <w:t>Стандартная спецификация на воду реактивной чистоты).</w:t>
            </w:r>
          </w:p>
          <w:p w:rsidR="0009130A" w:rsidRPr="000F2DC8" w:rsidRDefault="0009130A" w:rsidP="00BF6BD0">
            <w:pPr>
              <w:rPr>
                <w:sz w:val="24"/>
              </w:rPr>
            </w:pPr>
          </w:p>
        </w:tc>
        <w:tc>
          <w:tcPr>
            <w:tcW w:w="2404" w:type="dxa"/>
            <w:tcBorders>
              <w:top w:val="single" w:sz="4" w:space="0" w:color="auto"/>
              <w:bottom w:val="nil"/>
            </w:tcBorders>
          </w:tcPr>
          <w:p w:rsidR="0009130A" w:rsidRPr="000F2DC8" w:rsidRDefault="0009130A" w:rsidP="00BF6BD0">
            <w:pPr>
              <w:rPr>
                <w:sz w:val="24"/>
              </w:rPr>
            </w:pPr>
            <w:r w:rsidRPr="00DF4270">
              <w:rPr>
                <w:sz w:val="24"/>
              </w:rPr>
              <w:t>ASTM</w:t>
            </w:r>
            <w:r w:rsidRPr="00F82E84">
              <w:rPr>
                <w:sz w:val="24"/>
              </w:rPr>
              <w:t xml:space="preserve"> </w:t>
            </w:r>
            <w:r w:rsidRPr="00DF4270">
              <w:rPr>
                <w:sz w:val="24"/>
              </w:rPr>
              <w:t>D</w:t>
            </w:r>
            <w:r w:rsidRPr="00F82E84">
              <w:rPr>
                <w:sz w:val="24"/>
              </w:rPr>
              <w:t>1193–20</w:t>
            </w:r>
            <w:r w:rsidRPr="000F2DC8">
              <w:rPr>
                <w:sz w:val="24"/>
              </w:rPr>
              <w:t>06</w:t>
            </w:r>
            <w:r w:rsidRPr="00F82E84">
              <w:rPr>
                <w:sz w:val="24"/>
              </w:rPr>
              <w:t xml:space="preserve"> </w:t>
            </w:r>
            <w:proofErr w:type="spellStart"/>
            <w:r w:rsidRPr="00DF4270">
              <w:rPr>
                <w:sz w:val="24"/>
              </w:rPr>
              <w:t>Specification</w:t>
            </w:r>
            <w:proofErr w:type="spellEnd"/>
            <w:r w:rsidRPr="00F82E84">
              <w:rPr>
                <w:sz w:val="24"/>
              </w:rPr>
              <w:t xml:space="preserve"> </w:t>
            </w:r>
            <w:proofErr w:type="spellStart"/>
            <w:r w:rsidRPr="00DF4270">
              <w:rPr>
                <w:sz w:val="24"/>
              </w:rPr>
              <w:t>for</w:t>
            </w:r>
            <w:proofErr w:type="spellEnd"/>
            <w:r w:rsidRPr="00F82E84">
              <w:rPr>
                <w:sz w:val="24"/>
              </w:rPr>
              <w:t xml:space="preserve"> </w:t>
            </w:r>
            <w:proofErr w:type="spellStart"/>
            <w:r w:rsidRPr="00DF4270">
              <w:rPr>
                <w:sz w:val="24"/>
              </w:rPr>
              <w:t>Reagent</w:t>
            </w:r>
            <w:proofErr w:type="spellEnd"/>
            <w:r w:rsidRPr="00F82E84">
              <w:rPr>
                <w:sz w:val="24"/>
              </w:rPr>
              <w:t xml:space="preserve"> </w:t>
            </w:r>
            <w:proofErr w:type="spellStart"/>
            <w:r w:rsidRPr="00DF4270">
              <w:rPr>
                <w:sz w:val="24"/>
              </w:rPr>
              <w:t>Water</w:t>
            </w:r>
            <w:proofErr w:type="spellEnd"/>
            <w:r w:rsidRPr="00F82E84">
              <w:rPr>
                <w:sz w:val="24"/>
              </w:rPr>
              <w:t xml:space="preserve"> (</w:t>
            </w:r>
            <w:r w:rsidRPr="00DF4270">
              <w:rPr>
                <w:sz w:val="24"/>
              </w:rPr>
              <w:t>Стандартная спецификация на воду реактивной чистоты).</w:t>
            </w:r>
          </w:p>
        </w:tc>
        <w:tc>
          <w:tcPr>
            <w:tcW w:w="1706" w:type="dxa"/>
            <w:tcBorders>
              <w:top w:val="single" w:sz="4" w:space="0" w:color="auto"/>
              <w:bottom w:val="nil"/>
            </w:tcBorders>
          </w:tcPr>
          <w:p w:rsidR="0009130A" w:rsidRPr="000F2DC8" w:rsidRDefault="0009130A" w:rsidP="00BF6BD0">
            <w:pPr>
              <w:pStyle w:val="Style109"/>
              <w:widowControl/>
              <w:jc w:val="center"/>
              <w:rPr>
                <w:rFonts w:ascii="Times New Roman" w:hAnsi="Times New Roman" w:cs="Times New Roman"/>
              </w:rPr>
            </w:pPr>
            <w:r w:rsidRPr="000F2DC8">
              <w:rPr>
                <w:rFonts w:ascii="Times New Roman" w:hAnsi="Times New Roman" w:cs="Times New Roman"/>
              </w:rPr>
              <w:t>IDT</w:t>
            </w:r>
          </w:p>
        </w:tc>
        <w:tc>
          <w:tcPr>
            <w:tcW w:w="2830" w:type="dxa"/>
            <w:tcBorders>
              <w:top w:val="single" w:sz="4" w:space="0" w:color="auto"/>
              <w:bottom w:val="nil"/>
            </w:tcBorders>
          </w:tcPr>
          <w:p w:rsidR="0009130A" w:rsidRPr="000F2DC8" w:rsidRDefault="0009130A" w:rsidP="00BF6BD0">
            <w:pPr>
              <w:autoSpaceDE w:val="0"/>
              <w:autoSpaceDN w:val="0"/>
              <w:adjustRightInd w:val="0"/>
              <w:jc w:val="left"/>
              <w:rPr>
                <w:sz w:val="24"/>
              </w:rPr>
            </w:pPr>
            <w:r w:rsidRPr="000F2DC8">
              <w:rPr>
                <w:sz w:val="24"/>
              </w:rPr>
              <w:t>СТ РК АСТМ Д 1193-2010 Спецификация на воду-реактив</w:t>
            </w:r>
          </w:p>
        </w:tc>
      </w:tr>
    </w:tbl>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240CC4" w:rsidRDefault="00240CC4"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Pr="0009130A" w:rsidRDefault="0009130A" w:rsidP="000F2DC8">
      <w:pPr>
        <w:pStyle w:val="Style109"/>
        <w:widowControl/>
        <w:jc w:val="center"/>
        <w:rPr>
          <w:rStyle w:val="FontStyle169"/>
          <w:rFonts w:ascii="Times New Roman" w:hAnsi="Times New Roman" w:cs="Times New Roman"/>
          <w:b/>
          <w:sz w:val="24"/>
          <w:szCs w:val="24"/>
          <w:lang w:eastAsia="en-US"/>
        </w:rPr>
      </w:pPr>
    </w:p>
    <w:p w:rsidR="0009130A" w:rsidRDefault="0009130A" w:rsidP="000F2DC8">
      <w:pPr>
        <w:pStyle w:val="Style109"/>
        <w:widowControl/>
        <w:jc w:val="center"/>
        <w:rPr>
          <w:rStyle w:val="FontStyle169"/>
          <w:rFonts w:ascii="Times New Roman" w:hAnsi="Times New Roman" w:cs="Times New Roman"/>
          <w:i/>
          <w:sz w:val="24"/>
          <w:szCs w:val="24"/>
          <w:lang w:val="kk-KZ" w:eastAsia="en-US"/>
        </w:rPr>
      </w:pPr>
    </w:p>
    <w:p w:rsidR="000F2DC8" w:rsidRPr="0009130A" w:rsidRDefault="0009130A" w:rsidP="000F2DC8">
      <w:pPr>
        <w:pStyle w:val="Style109"/>
        <w:widowControl/>
        <w:jc w:val="center"/>
        <w:rPr>
          <w:rStyle w:val="FontStyle169"/>
          <w:rFonts w:ascii="Times New Roman" w:hAnsi="Times New Roman" w:cs="Times New Roman"/>
          <w:i/>
          <w:sz w:val="24"/>
          <w:szCs w:val="24"/>
          <w:lang w:eastAsia="en-US"/>
        </w:rPr>
      </w:pPr>
      <w:r>
        <w:rPr>
          <w:rStyle w:val="FontStyle169"/>
          <w:rFonts w:ascii="Times New Roman" w:hAnsi="Times New Roman" w:cs="Times New Roman"/>
          <w:i/>
          <w:sz w:val="24"/>
          <w:szCs w:val="24"/>
          <w:lang w:val="kk-KZ" w:eastAsia="en-US"/>
        </w:rPr>
        <w:lastRenderedPageBreak/>
        <w:t xml:space="preserve">Продолжение </w:t>
      </w:r>
      <w:r w:rsidRPr="0009130A">
        <w:rPr>
          <w:rStyle w:val="FontStyle169"/>
          <w:rFonts w:ascii="Times New Roman" w:hAnsi="Times New Roman" w:cs="Times New Roman"/>
          <w:i/>
          <w:sz w:val="24"/>
          <w:szCs w:val="24"/>
          <w:lang w:val="kk-KZ" w:eastAsia="en-US"/>
        </w:rPr>
        <w:t>т</w:t>
      </w:r>
      <w:proofErr w:type="spellStart"/>
      <w:r w:rsidRPr="0009130A">
        <w:rPr>
          <w:rStyle w:val="FontStyle169"/>
          <w:rFonts w:ascii="Times New Roman" w:hAnsi="Times New Roman" w:cs="Times New Roman"/>
          <w:i/>
          <w:sz w:val="24"/>
          <w:szCs w:val="24"/>
          <w:lang w:eastAsia="en-US"/>
        </w:rPr>
        <w:t>аблицы</w:t>
      </w:r>
      <w:proofErr w:type="spellEnd"/>
      <w:r w:rsidRPr="0009130A">
        <w:rPr>
          <w:rStyle w:val="FontStyle169"/>
          <w:rFonts w:ascii="Times New Roman" w:hAnsi="Times New Roman" w:cs="Times New Roman"/>
          <w:i/>
          <w:sz w:val="24"/>
          <w:szCs w:val="24"/>
          <w:lang w:eastAsia="en-US"/>
        </w:rPr>
        <w:t xml:space="preserve"> </w:t>
      </w:r>
      <w:r w:rsidR="000F2DC8" w:rsidRPr="0009130A">
        <w:rPr>
          <w:rStyle w:val="FontStyle169"/>
          <w:rFonts w:ascii="Times New Roman" w:hAnsi="Times New Roman" w:cs="Times New Roman"/>
          <w:i/>
          <w:sz w:val="24"/>
          <w:szCs w:val="24"/>
          <w:lang w:eastAsia="en-US"/>
        </w:rPr>
        <w:t>В.А.2</w:t>
      </w:r>
      <w:r w:rsidR="000F2DC8" w:rsidRPr="0009130A">
        <w:rPr>
          <w:rStyle w:val="FontStyle169"/>
          <w:rFonts w:ascii="Times New Roman" w:hAnsi="Times New Roman" w:cs="Times New Roman"/>
          <w:bCs/>
          <w:i/>
          <w:sz w:val="24"/>
          <w:szCs w:val="24"/>
        </w:rPr>
        <w:t xml:space="preserve"> </w:t>
      </w:r>
    </w:p>
    <w:tbl>
      <w:tblPr>
        <w:tblStyle w:val="a9"/>
        <w:tblW w:w="9634" w:type="dxa"/>
        <w:tblLook w:val="04A0" w:firstRow="1" w:lastRow="0" w:firstColumn="1" w:lastColumn="0" w:noHBand="0" w:noVBand="1"/>
      </w:tblPr>
      <w:tblGrid>
        <w:gridCol w:w="2694"/>
        <w:gridCol w:w="2404"/>
        <w:gridCol w:w="1706"/>
        <w:gridCol w:w="2830"/>
      </w:tblGrid>
      <w:tr w:rsidR="000F2DC8" w:rsidRPr="000F2DC8" w:rsidTr="000F2DC8">
        <w:tc>
          <w:tcPr>
            <w:tcW w:w="2694" w:type="dxa"/>
            <w:tcBorders>
              <w:bottom w:val="double" w:sz="4" w:space="0" w:color="auto"/>
            </w:tcBorders>
            <w:vAlign w:val="center"/>
          </w:tcPr>
          <w:p w:rsidR="000F2DC8" w:rsidRPr="000F2DC8" w:rsidRDefault="000F2DC8" w:rsidP="000F2DC8">
            <w:pPr>
              <w:jc w:val="center"/>
              <w:rPr>
                <w:sz w:val="24"/>
              </w:rPr>
            </w:pPr>
            <w:r w:rsidRPr="000F2DC8">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0F2DC8" w:rsidRPr="000F2DC8" w:rsidRDefault="000F2DC8" w:rsidP="000F2DC8">
            <w:pPr>
              <w:jc w:val="center"/>
              <w:rPr>
                <w:sz w:val="24"/>
              </w:rPr>
            </w:pPr>
          </w:p>
        </w:tc>
        <w:tc>
          <w:tcPr>
            <w:tcW w:w="2404" w:type="dxa"/>
            <w:tcBorders>
              <w:bottom w:val="double" w:sz="4" w:space="0" w:color="auto"/>
            </w:tcBorders>
            <w:vAlign w:val="center"/>
          </w:tcPr>
          <w:p w:rsidR="000F2DC8" w:rsidRPr="000F2DC8" w:rsidRDefault="000F2DC8" w:rsidP="000F2DC8">
            <w:pPr>
              <w:jc w:val="center"/>
              <w:rPr>
                <w:sz w:val="24"/>
              </w:rPr>
            </w:pPr>
            <w:r w:rsidRPr="000F2DC8">
              <w:rPr>
                <w:sz w:val="24"/>
              </w:rPr>
              <w:t xml:space="preserve">Обозначение и наименование международного, регионального стандартов, стандартов иностранного государств </w:t>
            </w:r>
          </w:p>
          <w:p w:rsidR="000F2DC8" w:rsidRPr="000F2DC8" w:rsidRDefault="000F2DC8" w:rsidP="000F2DC8">
            <w:pPr>
              <w:jc w:val="center"/>
              <w:rPr>
                <w:sz w:val="24"/>
              </w:rPr>
            </w:pPr>
          </w:p>
        </w:tc>
        <w:tc>
          <w:tcPr>
            <w:tcW w:w="1706" w:type="dxa"/>
            <w:tcBorders>
              <w:bottom w:val="double" w:sz="4" w:space="0" w:color="auto"/>
            </w:tcBorders>
            <w:vAlign w:val="center"/>
          </w:tcPr>
          <w:p w:rsidR="000F2DC8" w:rsidRPr="000F2DC8" w:rsidRDefault="000F2DC8" w:rsidP="000F2DC8">
            <w:pPr>
              <w:jc w:val="center"/>
              <w:rPr>
                <w:sz w:val="24"/>
              </w:rPr>
            </w:pPr>
            <w:r w:rsidRPr="000F2DC8">
              <w:rPr>
                <w:sz w:val="24"/>
              </w:rPr>
              <w:t>Степень соответствия</w:t>
            </w:r>
          </w:p>
        </w:tc>
        <w:tc>
          <w:tcPr>
            <w:tcW w:w="2830" w:type="dxa"/>
            <w:tcBorders>
              <w:bottom w:val="double" w:sz="4" w:space="0" w:color="auto"/>
            </w:tcBorders>
            <w:vAlign w:val="center"/>
          </w:tcPr>
          <w:p w:rsidR="000F2DC8" w:rsidRPr="000F2DC8" w:rsidRDefault="000F2DC8" w:rsidP="000F2DC8">
            <w:pPr>
              <w:jc w:val="center"/>
              <w:rPr>
                <w:sz w:val="24"/>
              </w:rPr>
            </w:pPr>
            <w:r w:rsidRPr="000F2DC8">
              <w:rPr>
                <w:sz w:val="24"/>
              </w:rPr>
              <w:t>Обозначение и наименование национального стандарта, межгосударственного стандарта</w:t>
            </w:r>
          </w:p>
        </w:tc>
      </w:tr>
      <w:tr w:rsidR="000F2DC8" w:rsidRPr="000F2DC8" w:rsidTr="000F2DC8">
        <w:tc>
          <w:tcPr>
            <w:tcW w:w="2694" w:type="dxa"/>
            <w:tcBorders>
              <w:top w:val="single" w:sz="4" w:space="0" w:color="auto"/>
              <w:bottom w:val="single" w:sz="4" w:space="0" w:color="auto"/>
            </w:tcBorders>
          </w:tcPr>
          <w:p w:rsidR="000F2DC8" w:rsidRPr="00DF4270" w:rsidRDefault="000F2DC8" w:rsidP="000F2DC8">
            <w:pPr>
              <w:rPr>
                <w:sz w:val="24"/>
              </w:rPr>
            </w:pPr>
            <w:r w:rsidRPr="00DF4270">
              <w:rPr>
                <w:sz w:val="24"/>
                <w:lang w:val="en-US"/>
              </w:rPr>
              <w:t>ASTM</w:t>
            </w:r>
            <w:r w:rsidRPr="00DF4270">
              <w:rPr>
                <w:sz w:val="24"/>
              </w:rPr>
              <w:t xml:space="preserve"> </w:t>
            </w:r>
            <w:r w:rsidRPr="00DF4270">
              <w:rPr>
                <w:sz w:val="24"/>
                <w:lang w:val="en-US"/>
              </w:rPr>
              <w:t>G</w:t>
            </w:r>
            <w:r w:rsidRPr="00DF4270">
              <w:rPr>
                <w:sz w:val="24"/>
              </w:rPr>
              <w:t xml:space="preserve">34–2018 </w:t>
            </w:r>
            <w:r w:rsidRPr="00DF4270">
              <w:rPr>
                <w:sz w:val="24"/>
                <w:lang w:val="en-US"/>
              </w:rPr>
              <w:t>Test</w:t>
            </w:r>
            <w:r w:rsidRPr="00DF4270">
              <w:rPr>
                <w:sz w:val="24"/>
              </w:rPr>
              <w:t xml:space="preserve"> </w:t>
            </w:r>
            <w:r w:rsidRPr="00DF4270">
              <w:rPr>
                <w:sz w:val="24"/>
                <w:lang w:val="en-US"/>
              </w:rPr>
              <w:t>Method</w:t>
            </w:r>
            <w:r w:rsidRPr="00DF4270">
              <w:rPr>
                <w:sz w:val="24"/>
              </w:rPr>
              <w:t xml:space="preserve"> </w:t>
            </w:r>
            <w:r w:rsidRPr="00DF4270">
              <w:rPr>
                <w:sz w:val="24"/>
                <w:lang w:val="en-US"/>
              </w:rPr>
              <w:t>for</w:t>
            </w:r>
            <w:r w:rsidRPr="00DF4270">
              <w:rPr>
                <w:sz w:val="24"/>
              </w:rPr>
              <w:t xml:space="preserve"> </w:t>
            </w:r>
            <w:r w:rsidRPr="00DF4270">
              <w:rPr>
                <w:sz w:val="24"/>
                <w:lang w:val="en-US"/>
              </w:rPr>
              <w:t>Exfoliation</w:t>
            </w:r>
            <w:r w:rsidRPr="00DF4270">
              <w:rPr>
                <w:sz w:val="24"/>
              </w:rPr>
              <w:t xml:space="preserve"> </w:t>
            </w:r>
            <w:r w:rsidRPr="00DF4270">
              <w:rPr>
                <w:sz w:val="24"/>
                <w:lang w:val="en-US"/>
              </w:rPr>
              <w:t>Corrosion</w:t>
            </w:r>
            <w:r w:rsidRPr="00DF4270">
              <w:rPr>
                <w:sz w:val="24"/>
              </w:rPr>
              <w:t xml:space="preserve"> </w:t>
            </w:r>
            <w:r w:rsidRPr="00DF4270">
              <w:rPr>
                <w:sz w:val="24"/>
                <w:lang w:val="en-US"/>
              </w:rPr>
              <w:t>Susceptibility</w:t>
            </w:r>
            <w:r w:rsidRPr="00DF4270">
              <w:rPr>
                <w:sz w:val="24"/>
              </w:rPr>
              <w:t xml:space="preserve"> </w:t>
            </w:r>
            <w:r w:rsidRPr="00DF4270">
              <w:rPr>
                <w:sz w:val="24"/>
                <w:lang w:val="en-US"/>
              </w:rPr>
              <w:t>in</w:t>
            </w:r>
            <w:r>
              <w:rPr>
                <w:sz w:val="24"/>
              </w:rPr>
              <w:t xml:space="preserve"> </w:t>
            </w:r>
            <w:r w:rsidRPr="00DF4270">
              <w:rPr>
                <w:sz w:val="24"/>
              </w:rPr>
              <w:t xml:space="preserve">2XXX </w:t>
            </w:r>
            <w:proofErr w:type="spellStart"/>
            <w:r w:rsidRPr="00DF4270">
              <w:rPr>
                <w:sz w:val="24"/>
              </w:rPr>
              <w:t>and</w:t>
            </w:r>
            <w:proofErr w:type="spellEnd"/>
            <w:r w:rsidRPr="00DF4270">
              <w:rPr>
                <w:sz w:val="24"/>
              </w:rPr>
              <w:t xml:space="preserve"> 7XXX </w:t>
            </w:r>
            <w:proofErr w:type="spellStart"/>
            <w:r w:rsidRPr="00DF4270">
              <w:rPr>
                <w:sz w:val="24"/>
              </w:rPr>
              <w:t>Series</w:t>
            </w:r>
            <w:proofErr w:type="spellEnd"/>
            <w:r w:rsidRPr="00DF4270">
              <w:rPr>
                <w:sz w:val="24"/>
              </w:rPr>
              <w:t xml:space="preserve"> </w:t>
            </w:r>
            <w:proofErr w:type="spellStart"/>
            <w:r w:rsidRPr="00DF4270">
              <w:rPr>
                <w:sz w:val="24"/>
              </w:rPr>
              <w:t>Aluminum</w:t>
            </w:r>
            <w:proofErr w:type="spellEnd"/>
            <w:r w:rsidRPr="00DF4270">
              <w:rPr>
                <w:sz w:val="24"/>
              </w:rPr>
              <w:t xml:space="preserve"> </w:t>
            </w:r>
            <w:proofErr w:type="spellStart"/>
            <w:r w:rsidRPr="00DF4270">
              <w:rPr>
                <w:sz w:val="24"/>
              </w:rPr>
              <w:t>Alloys</w:t>
            </w:r>
            <w:proofErr w:type="spellEnd"/>
            <w:r w:rsidRPr="00DF4270">
              <w:rPr>
                <w:sz w:val="24"/>
              </w:rPr>
              <w:t xml:space="preserve"> (EXCO </w:t>
            </w:r>
            <w:proofErr w:type="spellStart"/>
            <w:r w:rsidRPr="00DF4270">
              <w:rPr>
                <w:sz w:val="24"/>
              </w:rPr>
              <w:t>Test</w:t>
            </w:r>
            <w:proofErr w:type="spellEnd"/>
            <w:r w:rsidRPr="00DF4270">
              <w:rPr>
                <w:sz w:val="24"/>
              </w:rPr>
              <w:t>) (Метод испытаний по выявлению подверженности коррозионного расслаивания в сериях 2XXX и 7XXX алюминиевых сплавах (испытание исполнительного комитета)).</w:t>
            </w:r>
          </w:p>
          <w:p w:rsidR="000F2DC8" w:rsidRPr="00DF4270" w:rsidRDefault="000F2DC8" w:rsidP="000F2DC8">
            <w:pPr>
              <w:rPr>
                <w:sz w:val="24"/>
              </w:rPr>
            </w:pPr>
          </w:p>
        </w:tc>
        <w:tc>
          <w:tcPr>
            <w:tcW w:w="2404" w:type="dxa"/>
            <w:tcBorders>
              <w:top w:val="single" w:sz="4" w:space="0" w:color="auto"/>
              <w:bottom w:val="single" w:sz="4" w:space="0" w:color="auto"/>
            </w:tcBorders>
          </w:tcPr>
          <w:p w:rsidR="000F2DC8" w:rsidRPr="00DF4270" w:rsidRDefault="000F2DC8" w:rsidP="000F2DC8">
            <w:pPr>
              <w:rPr>
                <w:sz w:val="24"/>
              </w:rPr>
            </w:pPr>
            <w:r w:rsidRPr="00DF4270">
              <w:rPr>
                <w:sz w:val="24"/>
                <w:lang w:val="en-US"/>
              </w:rPr>
              <w:t>ASTM</w:t>
            </w:r>
            <w:r w:rsidRPr="00DF4270">
              <w:rPr>
                <w:sz w:val="24"/>
              </w:rPr>
              <w:t xml:space="preserve"> </w:t>
            </w:r>
            <w:r w:rsidRPr="00DF4270">
              <w:rPr>
                <w:sz w:val="24"/>
                <w:lang w:val="en-US"/>
              </w:rPr>
              <w:t>G</w:t>
            </w:r>
            <w:r w:rsidRPr="00DF4270">
              <w:rPr>
                <w:sz w:val="24"/>
              </w:rPr>
              <w:t>34–201</w:t>
            </w:r>
            <w:r w:rsidR="0009130A">
              <w:rPr>
                <w:sz w:val="24"/>
              </w:rPr>
              <w:t>3</w:t>
            </w:r>
            <w:r w:rsidRPr="00DF4270">
              <w:rPr>
                <w:sz w:val="24"/>
              </w:rPr>
              <w:t xml:space="preserve"> </w:t>
            </w:r>
            <w:r w:rsidRPr="00DF4270">
              <w:rPr>
                <w:sz w:val="24"/>
                <w:lang w:val="en-US"/>
              </w:rPr>
              <w:t>Test</w:t>
            </w:r>
            <w:r w:rsidRPr="00DF4270">
              <w:rPr>
                <w:sz w:val="24"/>
              </w:rPr>
              <w:t xml:space="preserve"> </w:t>
            </w:r>
            <w:r w:rsidRPr="00DF4270">
              <w:rPr>
                <w:sz w:val="24"/>
                <w:lang w:val="en-US"/>
              </w:rPr>
              <w:t>Method</w:t>
            </w:r>
            <w:r w:rsidRPr="00DF4270">
              <w:rPr>
                <w:sz w:val="24"/>
              </w:rPr>
              <w:t xml:space="preserve"> </w:t>
            </w:r>
            <w:r w:rsidRPr="00DF4270">
              <w:rPr>
                <w:sz w:val="24"/>
                <w:lang w:val="en-US"/>
              </w:rPr>
              <w:t>for</w:t>
            </w:r>
            <w:r w:rsidRPr="00DF4270">
              <w:rPr>
                <w:sz w:val="24"/>
              </w:rPr>
              <w:t xml:space="preserve"> </w:t>
            </w:r>
            <w:r w:rsidRPr="00DF4270">
              <w:rPr>
                <w:sz w:val="24"/>
                <w:lang w:val="en-US"/>
              </w:rPr>
              <w:t>Exfoliation</w:t>
            </w:r>
            <w:r w:rsidRPr="00DF4270">
              <w:rPr>
                <w:sz w:val="24"/>
              </w:rPr>
              <w:t xml:space="preserve"> </w:t>
            </w:r>
            <w:r w:rsidRPr="00DF4270">
              <w:rPr>
                <w:sz w:val="24"/>
                <w:lang w:val="en-US"/>
              </w:rPr>
              <w:t>Corrosion</w:t>
            </w:r>
            <w:r w:rsidRPr="00DF4270">
              <w:rPr>
                <w:sz w:val="24"/>
              </w:rPr>
              <w:t xml:space="preserve"> </w:t>
            </w:r>
            <w:r w:rsidRPr="00DF4270">
              <w:rPr>
                <w:sz w:val="24"/>
                <w:lang w:val="en-US"/>
              </w:rPr>
              <w:t>Susceptibility</w:t>
            </w:r>
            <w:r w:rsidRPr="00DF4270">
              <w:rPr>
                <w:sz w:val="24"/>
              </w:rPr>
              <w:t xml:space="preserve"> </w:t>
            </w:r>
            <w:r w:rsidRPr="00DF4270">
              <w:rPr>
                <w:sz w:val="24"/>
                <w:lang w:val="en-US"/>
              </w:rPr>
              <w:t>in</w:t>
            </w:r>
            <w:r>
              <w:rPr>
                <w:sz w:val="24"/>
              </w:rPr>
              <w:t xml:space="preserve"> </w:t>
            </w:r>
            <w:r w:rsidRPr="00DF4270">
              <w:rPr>
                <w:sz w:val="24"/>
              </w:rPr>
              <w:t xml:space="preserve">2XXX </w:t>
            </w:r>
            <w:proofErr w:type="spellStart"/>
            <w:r w:rsidRPr="00DF4270">
              <w:rPr>
                <w:sz w:val="24"/>
              </w:rPr>
              <w:t>and</w:t>
            </w:r>
            <w:proofErr w:type="spellEnd"/>
            <w:r w:rsidRPr="00DF4270">
              <w:rPr>
                <w:sz w:val="24"/>
              </w:rPr>
              <w:t xml:space="preserve"> 7XXX </w:t>
            </w:r>
            <w:proofErr w:type="spellStart"/>
            <w:r w:rsidRPr="00DF4270">
              <w:rPr>
                <w:sz w:val="24"/>
              </w:rPr>
              <w:t>Series</w:t>
            </w:r>
            <w:proofErr w:type="spellEnd"/>
            <w:r w:rsidRPr="00DF4270">
              <w:rPr>
                <w:sz w:val="24"/>
              </w:rPr>
              <w:t xml:space="preserve"> </w:t>
            </w:r>
            <w:proofErr w:type="spellStart"/>
            <w:r w:rsidRPr="00DF4270">
              <w:rPr>
                <w:sz w:val="24"/>
              </w:rPr>
              <w:t>Aluminum</w:t>
            </w:r>
            <w:proofErr w:type="spellEnd"/>
            <w:r w:rsidRPr="00DF4270">
              <w:rPr>
                <w:sz w:val="24"/>
              </w:rPr>
              <w:t xml:space="preserve"> </w:t>
            </w:r>
            <w:proofErr w:type="spellStart"/>
            <w:r w:rsidRPr="00DF4270">
              <w:rPr>
                <w:sz w:val="24"/>
              </w:rPr>
              <w:t>Alloys</w:t>
            </w:r>
            <w:proofErr w:type="spellEnd"/>
            <w:r w:rsidRPr="00DF4270">
              <w:rPr>
                <w:sz w:val="24"/>
              </w:rPr>
              <w:t xml:space="preserve"> (EXCO </w:t>
            </w:r>
            <w:proofErr w:type="spellStart"/>
            <w:r w:rsidRPr="00DF4270">
              <w:rPr>
                <w:sz w:val="24"/>
              </w:rPr>
              <w:t>Test</w:t>
            </w:r>
            <w:proofErr w:type="spellEnd"/>
            <w:r w:rsidRPr="00DF4270">
              <w:rPr>
                <w:sz w:val="24"/>
              </w:rPr>
              <w:t>) (Метод испытаний по выявлению подверженности коррозионного расслаивания в сериях 2XXX и 7XXX алюминиевых сплавах (испытание исполнительного комитета)).</w:t>
            </w:r>
          </w:p>
        </w:tc>
        <w:tc>
          <w:tcPr>
            <w:tcW w:w="1706" w:type="dxa"/>
            <w:tcBorders>
              <w:top w:val="single" w:sz="4" w:space="0" w:color="auto"/>
              <w:bottom w:val="single" w:sz="4" w:space="0" w:color="auto"/>
            </w:tcBorders>
          </w:tcPr>
          <w:p w:rsidR="000F2DC8" w:rsidRPr="000F2DC8" w:rsidRDefault="000F2DC8" w:rsidP="000F2DC8">
            <w:pPr>
              <w:pStyle w:val="Style109"/>
              <w:widowControl/>
              <w:jc w:val="center"/>
              <w:rPr>
                <w:rFonts w:ascii="Times New Roman" w:hAnsi="Times New Roman" w:cs="Times New Roman"/>
              </w:rPr>
            </w:pPr>
            <w:r w:rsidRPr="000F2DC8">
              <w:rPr>
                <w:rFonts w:ascii="Times New Roman" w:hAnsi="Times New Roman" w:cs="Times New Roman"/>
              </w:rPr>
              <w:t>IDT</w:t>
            </w:r>
          </w:p>
        </w:tc>
        <w:tc>
          <w:tcPr>
            <w:tcW w:w="2830" w:type="dxa"/>
            <w:tcBorders>
              <w:top w:val="single" w:sz="4" w:space="0" w:color="auto"/>
              <w:bottom w:val="single" w:sz="4" w:space="0" w:color="auto"/>
            </w:tcBorders>
          </w:tcPr>
          <w:p w:rsidR="000F2DC8" w:rsidRPr="0009130A" w:rsidRDefault="000F2DC8" w:rsidP="000F2DC8">
            <w:pPr>
              <w:autoSpaceDE w:val="0"/>
              <w:autoSpaceDN w:val="0"/>
              <w:adjustRightInd w:val="0"/>
              <w:jc w:val="left"/>
              <w:rPr>
                <w:sz w:val="24"/>
              </w:rPr>
            </w:pPr>
            <w:r w:rsidRPr="0009130A">
              <w:rPr>
                <w:sz w:val="24"/>
              </w:rPr>
              <w:t>СТ РК ASTM G34-2016</w:t>
            </w:r>
          </w:p>
          <w:p w:rsidR="000F2DC8" w:rsidRPr="0009130A" w:rsidRDefault="000F2DC8" w:rsidP="000F2DC8">
            <w:pPr>
              <w:autoSpaceDE w:val="0"/>
              <w:autoSpaceDN w:val="0"/>
              <w:adjustRightInd w:val="0"/>
              <w:jc w:val="left"/>
              <w:rPr>
                <w:sz w:val="24"/>
              </w:rPr>
            </w:pPr>
            <w:r w:rsidRPr="0009130A">
              <w:rPr>
                <w:sz w:val="24"/>
              </w:rPr>
              <w:t>Стандартный метод испытаний для определения</w:t>
            </w:r>
          </w:p>
          <w:p w:rsidR="000F2DC8" w:rsidRPr="0009130A" w:rsidRDefault="000F2DC8" w:rsidP="000F2DC8">
            <w:pPr>
              <w:autoSpaceDE w:val="0"/>
              <w:autoSpaceDN w:val="0"/>
              <w:adjustRightInd w:val="0"/>
              <w:jc w:val="left"/>
              <w:rPr>
                <w:sz w:val="24"/>
              </w:rPr>
            </w:pPr>
            <w:r w:rsidRPr="0009130A">
              <w:rPr>
                <w:sz w:val="24"/>
              </w:rPr>
              <w:t>чувствительности алюминиевых сплавов серии</w:t>
            </w:r>
          </w:p>
          <w:p w:rsidR="000F2DC8" w:rsidRPr="0009130A" w:rsidRDefault="000F2DC8" w:rsidP="000F2DC8">
            <w:pPr>
              <w:autoSpaceDE w:val="0"/>
              <w:autoSpaceDN w:val="0"/>
              <w:adjustRightInd w:val="0"/>
              <w:jc w:val="left"/>
              <w:rPr>
                <w:sz w:val="24"/>
              </w:rPr>
            </w:pPr>
            <w:r w:rsidRPr="0009130A">
              <w:rPr>
                <w:sz w:val="24"/>
              </w:rPr>
              <w:t>2ХХХ и 7ХХХ к коррозионному</w:t>
            </w:r>
          </w:p>
          <w:p w:rsidR="000F2DC8" w:rsidRPr="000F2DC8" w:rsidRDefault="000F2DC8" w:rsidP="000F2DC8">
            <w:pPr>
              <w:autoSpaceDE w:val="0"/>
              <w:autoSpaceDN w:val="0"/>
              <w:adjustRightInd w:val="0"/>
              <w:jc w:val="left"/>
              <w:rPr>
                <w:sz w:val="24"/>
              </w:rPr>
            </w:pPr>
            <w:r w:rsidRPr="0009130A">
              <w:rPr>
                <w:sz w:val="24"/>
              </w:rPr>
              <w:t>расслаиванию (испытание EXCO)</w:t>
            </w:r>
          </w:p>
        </w:tc>
      </w:tr>
      <w:tr w:rsidR="0009130A" w:rsidRPr="000F2DC8" w:rsidTr="0009130A">
        <w:tc>
          <w:tcPr>
            <w:tcW w:w="2694" w:type="dxa"/>
            <w:tcBorders>
              <w:top w:val="single" w:sz="4" w:space="0" w:color="auto"/>
              <w:bottom w:val="nil"/>
            </w:tcBorders>
          </w:tcPr>
          <w:p w:rsidR="0009130A" w:rsidRPr="00532FB7" w:rsidRDefault="0009130A" w:rsidP="0009130A">
            <w:pPr>
              <w:rPr>
                <w:sz w:val="24"/>
                <w:lang w:val="en-US"/>
              </w:rPr>
            </w:pPr>
            <w:r w:rsidRPr="00532FB7">
              <w:rPr>
                <w:sz w:val="24"/>
                <w:lang w:val="en-US"/>
              </w:rPr>
              <w:t>ASTM</w:t>
            </w:r>
            <w:r w:rsidRPr="0009130A">
              <w:rPr>
                <w:sz w:val="24"/>
              </w:rPr>
              <w:t xml:space="preserve"> </w:t>
            </w:r>
            <w:r w:rsidRPr="00532FB7">
              <w:rPr>
                <w:sz w:val="24"/>
                <w:lang w:val="en-US"/>
              </w:rPr>
              <w:t>G</w:t>
            </w:r>
            <w:r w:rsidRPr="0009130A">
              <w:rPr>
                <w:sz w:val="24"/>
              </w:rPr>
              <w:t xml:space="preserve">66–2018 </w:t>
            </w:r>
            <w:r w:rsidRPr="00532FB7">
              <w:rPr>
                <w:sz w:val="24"/>
                <w:lang w:val="en-US"/>
              </w:rPr>
              <w:t>Test</w:t>
            </w:r>
            <w:r w:rsidRPr="0009130A">
              <w:rPr>
                <w:sz w:val="24"/>
              </w:rPr>
              <w:t xml:space="preserve"> </w:t>
            </w:r>
            <w:r w:rsidRPr="00532FB7">
              <w:rPr>
                <w:sz w:val="24"/>
                <w:lang w:val="en-US"/>
              </w:rPr>
              <w:t>Method</w:t>
            </w:r>
            <w:r w:rsidRPr="0009130A">
              <w:rPr>
                <w:sz w:val="24"/>
              </w:rPr>
              <w:t xml:space="preserve"> </w:t>
            </w:r>
            <w:r w:rsidRPr="00532FB7">
              <w:rPr>
                <w:sz w:val="24"/>
                <w:lang w:val="en-US"/>
              </w:rPr>
              <w:t>for</w:t>
            </w:r>
            <w:r w:rsidRPr="0009130A">
              <w:rPr>
                <w:sz w:val="24"/>
              </w:rPr>
              <w:t xml:space="preserve"> </w:t>
            </w:r>
            <w:r w:rsidRPr="00532FB7">
              <w:rPr>
                <w:sz w:val="24"/>
                <w:lang w:val="en-US"/>
              </w:rPr>
              <w:t>Visual</w:t>
            </w:r>
            <w:r w:rsidRPr="0009130A">
              <w:rPr>
                <w:sz w:val="24"/>
              </w:rPr>
              <w:t xml:space="preserve"> </w:t>
            </w:r>
            <w:r w:rsidRPr="00532FB7">
              <w:rPr>
                <w:sz w:val="24"/>
                <w:lang w:val="en-US"/>
              </w:rPr>
              <w:t>Assessment</w:t>
            </w:r>
            <w:r w:rsidRPr="0009130A">
              <w:rPr>
                <w:sz w:val="24"/>
              </w:rPr>
              <w:t xml:space="preserve"> </w:t>
            </w:r>
            <w:r w:rsidRPr="00532FB7">
              <w:rPr>
                <w:sz w:val="24"/>
                <w:lang w:val="en-US"/>
              </w:rPr>
              <w:t>of</w:t>
            </w:r>
            <w:r w:rsidRPr="0009130A">
              <w:rPr>
                <w:sz w:val="24"/>
              </w:rPr>
              <w:t xml:space="preserve"> </w:t>
            </w:r>
            <w:r w:rsidRPr="00532FB7">
              <w:rPr>
                <w:sz w:val="24"/>
                <w:lang w:val="en-US"/>
              </w:rPr>
              <w:t>Exfoliation</w:t>
            </w:r>
            <w:r w:rsidRPr="0009130A">
              <w:rPr>
                <w:sz w:val="24"/>
              </w:rPr>
              <w:t xml:space="preserve"> </w:t>
            </w:r>
            <w:r w:rsidRPr="00532FB7">
              <w:rPr>
                <w:sz w:val="24"/>
                <w:lang w:val="en-US"/>
              </w:rPr>
              <w:t>Corrosion</w:t>
            </w:r>
            <w:r w:rsidRPr="0009130A">
              <w:rPr>
                <w:sz w:val="24"/>
              </w:rPr>
              <w:t xml:space="preserve"> </w:t>
            </w:r>
            <w:r w:rsidRPr="00532FB7">
              <w:rPr>
                <w:sz w:val="24"/>
                <w:lang w:val="en-US"/>
              </w:rPr>
              <w:t>Susceptibility</w:t>
            </w:r>
            <w:r w:rsidRPr="0009130A">
              <w:rPr>
                <w:sz w:val="24"/>
              </w:rPr>
              <w:t xml:space="preserve"> </w:t>
            </w:r>
            <w:r w:rsidRPr="00532FB7">
              <w:rPr>
                <w:sz w:val="24"/>
                <w:lang w:val="en-US"/>
              </w:rPr>
              <w:t>of</w:t>
            </w:r>
            <w:r w:rsidRPr="0009130A">
              <w:rPr>
                <w:sz w:val="24"/>
              </w:rPr>
              <w:t xml:space="preserve"> 5</w:t>
            </w:r>
            <w:r w:rsidRPr="00532FB7">
              <w:rPr>
                <w:sz w:val="24"/>
                <w:lang w:val="en-US"/>
              </w:rPr>
              <w:t>XXX</w:t>
            </w:r>
            <w:r w:rsidRPr="0009130A">
              <w:rPr>
                <w:sz w:val="24"/>
              </w:rPr>
              <w:t xml:space="preserve"> </w:t>
            </w:r>
            <w:r w:rsidRPr="00532FB7">
              <w:rPr>
                <w:sz w:val="24"/>
                <w:lang w:val="en-US"/>
              </w:rPr>
              <w:t>Series</w:t>
            </w:r>
            <w:r w:rsidRPr="0009130A">
              <w:rPr>
                <w:sz w:val="24"/>
              </w:rPr>
              <w:t xml:space="preserve"> </w:t>
            </w:r>
            <w:r w:rsidRPr="00532FB7">
              <w:rPr>
                <w:sz w:val="24"/>
                <w:lang w:val="en-US"/>
              </w:rPr>
              <w:t>Aluminum</w:t>
            </w:r>
            <w:r w:rsidRPr="0009130A">
              <w:rPr>
                <w:sz w:val="24"/>
              </w:rPr>
              <w:t xml:space="preserve"> </w:t>
            </w:r>
            <w:r w:rsidRPr="00532FB7">
              <w:rPr>
                <w:sz w:val="24"/>
                <w:lang w:val="en-US"/>
              </w:rPr>
              <w:t>Alloys</w:t>
            </w:r>
            <w:r w:rsidRPr="0009130A">
              <w:rPr>
                <w:sz w:val="24"/>
              </w:rPr>
              <w:t xml:space="preserve"> (</w:t>
            </w:r>
            <w:r w:rsidRPr="00532FB7">
              <w:rPr>
                <w:sz w:val="24"/>
                <w:lang w:val="en-US"/>
              </w:rPr>
              <w:t>ASSET</w:t>
            </w:r>
            <w:r w:rsidRPr="0009130A">
              <w:rPr>
                <w:sz w:val="24"/>
              </w:rPr>
              <w:t xml:space="preserve"> </w:t>
            </w:r>
            <w:r w:rsidRPr="00532FB7">
              <w:rPr>
                <w:sz w:val="24"/>
                <w:lang w:val="en-US"/>
              </w:rPr>
              <w:t>Test</w:t>
            </w:r>
            <w:r w:rsidRPr="0009130A">
              <w:rPr>
                <w:sz w:val="24"/>
              </w:rPr>
              <w:t>) (</w:t>
            </w:r>
            <w:r w:rsidRPr="00DF4270">
              <w:rPr>
                <w:sz w:val="24"/>
              </w:rPr>
              <w:t>Метод</w:t>
            </w:r>
            <w:r w:rsidRPr="0009130A">
              <w:rPr>
                <w:sz w:val="24"/>
              </w:rPr>
              <w:t xml:space="preserve"> </w:t>
            </w:r>
            <w:r w:rsidRPr="00DF4270">
              <w:rPr>
                <w:sz w:val="24"/>
              </w:rPr>
              <w:t>испытаний</w:t>
            </w:r>
            <w:r w:rsidRPr="0009130A">
              <w:rPr>
                <w:sz w:val="24"/>
              </w:rPr>
              <w:t xml:space="preserve"> </w:t>
            </w:r>
            <w:r w:rsidRPr="00DF4270">
              <w:rPr>
                <w:sz w:val="24"/>
              </w:rPr>
              <w:t>для</w:t>
            </w:r>
            <w:r w:rsidRPr="0009130A">
              <w:rPr>
                <w:sz w:val="24"/>
              </w:rPr>
              <w:t xml:space="preserve"> </w:t>
            </w:r>
            <w:r w:rsidRPr="00DF4270">
              <w:rPr>
                <w:sz w:val="24"/>
              </w:rPr>
              <w:t>визуальной</w:t>
            </w:r>
            <w:r w:rsidRPr="0009130A">
              <w:rPr>
                <w:sz w:val="24"/>
              </w:rPr>
              <w:t xml:space="preserve"> </w:t>
            </w:r>
            <w:r w:rsidRPr="00DF4270">
              <w:rPr>
                <w:sz w:val="24"/>
              </w:rPr>
              <w:t>оценки</w:t>
            </w:r>
            <w:r w:rsidRPr="0009130A">
              <w:rPr>
                <w:sz w:val="24"/>
              </w:rPr>
              <w:t xml:space="preserve"> </w:t>
            </w:r>
            <w:r w:rsidRPr="00DF4270">
              <w:rPr>
                <w:sz w:val="24"/>
              </w:rPr>
              <w:t>подверженности</w:t>
            </w:r>
            <w:r w:rsidRPr="0009130A">
              <w:rPr>
                <w:sz w:val="24"/>
              </w:rPr>
              <w:t xml:space="preserve"> </w:t>
            </w:r>
            <w:r w:rsidRPr="00DF4270">
              <w:rPr>
                <w:sz w:val="24"/>
              </w:rPr>
              <w:t>коррозионному</w:t>
            </w:r>
            <w:r w:rsidRPr="0009130A">
              <w:rPr>
                <w:sz w:val="24"/>
              </w:rPr>
              <w:t xml:space="preserve"> </w:t>
            </w:r>
            <w:r w:rsidRPr="00DF4270">
              <w:rPr>
                <w:sz w:val="24"/>
              </w:rPr>
              <w:t>расслаиванию</w:t>
            </w:r>
            <w:r w:rsidRPr="0009130A">
              <w:rPr>
                <w:sz w:val="24"/>
              </w:rPr>
              <w:t xml:space="preserve"> </w:t>
            </w:r>
            <w:r w:rsidRPr="00532FB7">
              <w:rPr>
                <w:sz w:val="24"/>
                <w:lang w:val="en-US"/>
              </w:rPr>
              <w:t xml:space="preserve">5XXX </w:t>
            </w:r>
            <w:r w:rsidRPr="00DF4270">
              <w:rPr>
                <w:sz w:val="24"/>
              </w:rPr>
              <w:t>серии</w:t>
            </w:r>
            <w:r w:rsidRPr="00532FB7">
              <w:rPr>
                <w:sz w:val="24"/>
                <w:lang w:val="en-US"/>
              </w:rPr>
              <w:t xml:space="preserve"> </w:t>
            </w:r>
            <w:r w:rsidRPr="00DF4270">
              <w:rPr>
                <w:sz w:val="24"/>
              </w:rPr>
              <w:t>алюминиевых</w:t>
            </w:r>
            <w:r w:rsidRPr="00532FB7">
              <w:rPr>
                <w:sz w:val="24"/>
                <w:lang w:val="en-US"/>
              </w:rPr>
              <w:t xml:space="preserve"> </w:t>
            </w:r>
            <w:r w:rsidRPr="00DF4270">
              <w:rPr>
                <w:sz w:val="24"/>
              </w:rPr>
              <w:t>сплавов</w:t>
            </w:r>
            <w:r w:rsidRPr="00532FB7">
              <w:rPr>
                <w:sz w:val="24"/>
                <w:lang w:val="en-US"/>
              </w:rPr>
              <w:t xml:space="preserve"> (ASSET </w:t>
            </w:r>
            <w:r w:rsidRPr="00DF4270">
              <w:rPr>
                <w:sz w:val="24"/>
              </w:rPr>
              <w:t>испытание</w:t>
            </w:r>
            <w:r w:rsidRPr="00532FB7">
              <w:rPr>
                <w:sz w:val="24"/>
                <w:lang w:val="en-US"/>
              </w:rPr>
              <w:t>)).</w:t>
            </w:r>
          </w:p>
          <w:p w:rsidR="0009130A" w:rsidRPr="00DF4270" w:rsidRDefault="0009130A" w:rsidP="000F2DC8">
            <w:pPr>
              <w:rPr>
                <w:sz w:val="24"/>
                <w:lang w:val="en-US"/>
              </w:rPr>
            </w:pPr>
          </w:p>
        </w:tc>
        <w:tc>
          <w:tcPr>
            <w:tcW w:w="2404" w:type="dxa"/>
            <w:tcBorders>
              <w:top w:val="single" w:sz="4" w:space="0" w:color="auto"/>
              <w:bottom w:val="nil"/>
            </w:tcBorders>
          </w:tcPr>
          <w:p w:rsidR="0009130A" w:rsidRPr="00DF4270" w:rsidRDefault="0009130A" w:rsidP="000F2DC8">
            <w:pPr>
              <w:rPr>
                <w:sz w:val="24"/>
                <w:lang w:val="en-US"/>
              </w:rPr>
            </w:pPr>
            <w:r w:rsidRPr="00532FB7">
              <w:rPr>
                <w:sz w:val="24"/>
                <w:lang w:val="en-US"/>
              </w:rPr>
              <w:t>ASTM G66–201</w:t>
            </w:r>
            <w:r w:rsidRPr="0009130A">
              <w:rPr>
                <w:sz w:val="24"/>
                <w:lang w:val="en-US"/>
              </w:rPr>
              <w:t>3</w:t>
            </w:r>
            <w:r w:rsidRPr="00532FB7">
              <w:rPr>
                <w:sz w:val="24"/>
                <w:lang w:val="en-US"/>
              </w:rPr>
              <w:t xml:space="preserve"> Test Method for Visual Assessment of Exfoliation Corrosion Susceptibility of 5XXX Series Aluminum Alloys (ASSET Test) (</w:t>
            </w:r>
            <w:r w:rsidRPr="00DF4270">
              <w:rPr>
                <w:sz w:val="24"/>
              </w:rPr>
              <w:t>Метод</w:t>
            </w:r>
            <w:r w:rsidRPr="00532FB7">
              <w:rPr>
                <w:sz w:val="24"/>
                <w:lang w:val="en-US"/>
              </w:rPr>
              <w:t xml:space="preserve"> </w:t>
            </w:r>
            <w:r w:rsidRPr="00DF4270">
              <w:rPr>
                <w:sz w:val="24"/>
              </w:rPr>
              <w:t>испытаний</w:t>
            </w:r>
            <w:r w:rsidRPr="00532FB7">
              <w:rPr>
                <w:sz w:val="24"/>
                <w:lang w:val="en-US"/>
              </w:rPr>
              <w:t xml:space="preserve"> </w:t>
            </w:r>
            <w:r w:rsidRPr="00DF4270">
              <w:rPr>
                <w:sz w:val="24"/>
              </w:rPr>
              <w:t>для</w:t>
            </w:r>
            <w:r w:rsidRPr="00532FB7">
              <w:rPr>
                <w:sz w:val="24"/>
                <w:lang w:val="en-US"/>
              </w:rPr>
              <w:t xml:space="preserve"> </w:t>
            </w:r>
            <w:r w:rsidRPr="00DF4270">
              <w:rPr>
                <w:sz w:val="24"/>
              </w:rPr>
              <w:t>визуальной</w:t>
            </w:r>
            <w:r w:rsidRPr="00532FB7">
              <w:rPr>
                <w:sz w:val="24"/>
                <w:lang w:val="en-US"/>
              </w:rPr>
              <w:t xml:space="preserve"> </w:t>
            </w:r>
            <w:r w:rsidRPr="00DF4270">
              <w:rPr>
                <w:sz w:val="24"/>
              </w:rPr>
              <w:t>оценки</w:t>
            </w:r>
            <w:r w:rsidRPr="00532FB7">
              <w:rPr>
                <w:sz w:val="24"/>
                <w:lang w:val="en-US"/>
              </w:rPr>
              <w:t xml:space="preserve"> </w:t>
            </w:r>
            <w:r w:rsidRPr="00DF4270">
              <w:rPr>
                <w:sz w:val="24"/>
              </w:rPr>
              <w:t>подверженности</w:t>
            </w:r>
            <w:r w:rsidRPr="00532FB7">
              <w:rPr>
                <w:sz w:val="24"/>
                <w:lang w:val="en-US"/>
              </w:rPr>
              <w:t xml:space="preserve"> </w:t>
            </w:r>
            <w:r w:rsidRPr="00DF4270">
              <w:rPr>
                <w:sz w:val="24"/>
              </w:rPr>
              <w:t>коррозионному</w:t>
            </w:r>
            <w:r w:rsidRPr="00532FB7">
              <w:rPr>
                <w:sz w:val="24"/>
                <w:lang w:val="en-US"/>
              </w:rPr>
              <w:t xml:space="preserve"> </w:t>
            </w:r>
            <w:r w:rsidRPr="00DF4270">
              <w:rPr>
                <w:sz w:val="24"/>
              </w:rPr>
              <w:t>расслаиванию</w:t>
            </w:r>
            <w:r w:rsidRPr="00532FB7">
              <w:rPr>
                <w:sz w:val="24"/>
                <w:lang w:val="en-US"/>
              </w:rPr>
              <w:t xml:space="preserve"> 5XXX </w:t>
            </w:r>
            <w:r w:rsidRPr="00DF4270">
              <w:rPr>
                <w:sz w:val="24"/>
              </w:rPr>
              <w:t>серии</w:t>
            </w:r>
            <w:r w:rsidRPr="00532FB7">
              <w:rPr>
                <w:sz w:val="24"/>
                <w:lang w:val="en-US"/>
              </w:rPr>
              <w:t xml:space="preserve"> </w:t>
            </w:r>
            <w:r w:rsidRPr="00DF4270">
              <w:rPr>
                <w:sz w:val="24"/>
              </w:rPr>
              <w:t>алюминиевых</w:t>
            </w:r>
            <w:r w:rsidRPr="00532FB7">
              <w:rPr>
                <w:sz w:val="24"/>
                <w:lang w:val="en-US"/>
              </w:rPr>
              <w:t xml:space="preserve"> </w:t>
            </w:r>
            <w:r w:rsidRPr="00DF4270">
              <w:rPr>
                <w:sz w:val="24"/>
              </w:rPr>
              <w:t>сплавов</w:t>
            </w:r>
            <w:r w:rsidRPr="00532FB7">
              <w:rPr>
                <w:sz w:val="24"/>
                <w:lang w:val="en-US"/>
              </w:rPr>
              <w:t xml:space="preserve"> (ASSET </w:t>
            </w:r>
            <w:r w:rsidRPr="00DF4270">
              <w:rPr>
                <w:sz w:val="24"/>
              </w:rPr>
              <w:t>испытание</w:t>
            </w:r>
            <w:r w:rsidRPr="00532FB7">
              <w:rPr>
                <w:sz w:val="24"/>
                <w:lang w:val="en-US"/>
              </w:rPr>
              <w:t>)).</w:t>
            </w:r>
          </w:p>
        </w:tc>
        <w:tc>
          <w:tcPr>
            <w:tcW w:w="1706" w:type="dxa"/>
            <w:tcBorders>
              <w:top w:val="single" w:sz="4" w:space="0" w:color="auto"/>
              <w:bottom w:val="nil"/>
            </w:tcBorders>
          </w:tcPr>
          <w:p w:rsidR="0009130A" w:rsidRPr="000F2DC8" w:rsidRDefault="0009130A" w:rsidP="000F2DC8">
            <w:pPr>
              <w:pStyle w:val="Style109"/>
              <w:widowControl/>
              <w:jc w:val="center"/>
              <w:rPr>
                <w:rFonts w:ascii="Times New Roman" w:hAnsi="Times New Roman" w:cs="Times New Roman"/>
              </w:rPr>
            </w:pPr>
            <w:r w:rsidRPr="000F2DC8">
              <w:rPr>
                <w:rFonts w:ascii="Times New Roman" w:hAnsi="Times New Roman" w:cs="Times New Roman"/>
              </w:rPr>
              <w:t>IDT</w:t>
            </w:r>
          </w:p>
        </w:tc>
        <w:tc>
          <w:tcPr>
            <w:tcW w:w="2830" w:type="dxa"/>
            <w:tcBorders>
              <w:top w:val="single" w:sz="4" w:space="0" w:color="auto"/>
              <w:bottom w:val="nil"/>
            </w:tcBorders>
          </w:tcPr>
          <w:p w:rsidR="0009130A" w:rsidRPr="0009130A" w:rsidRDefault="0009130A" w:rsidP="0009130A">
            <w:pPr>
              <w:autoSpaceDE w:val="0"/>
              <w:autoSpaceDN w:val="0"/>
              <w:adjustRightInd w:val="0"/>
              <w:jc w:val="left"/>
              <w:rPr>
                <w:bCs/>
                <w:sz w:val="24"/>
              </w:rPr>
            </w:pPr>
            <w:r w:rsidRPr="0009130A">
              <w:rPr>
                <w:bCs/>
                <w:sz w:val="24"/>
              </w:rPr>
              <w:t>СТ РК ASTM G66-2017</w:t>
            </w:r>
          </w:p>
          <w:p w:rsidR="0009130A" w:rsidRPr="0009130A" w:rsidRDefault="0009130A" w:rsidP="0009130A">
            <w:pPr>
              <w:autoSpaceDE w:val="0"/>
              <w:autoSpaceDN w:val="0"/>
              <w:adjustRightInd w:val="0"/>
              <w:jc w:val="left"/>
              <w:rPr>
                <w:sz w:val="24"/>
              </w:rPr>
            </w:pPr>
            <w:r w:rsidRPr="0009130A">
              <w:rPr>
                <w:sz w:val="24"/>
              </w:rPr>
              <w:t>Стандартный метод испытаний для визуальной</w:t>
            </w:r>
          </w:p>
          <w:p w:rsidR="0009130A" w:rsidRPr="0009130A" w:rsidRDefault="0009130A" w:rsidP="0009130A">
            <w:pPr>
              <w:autoSpaceDE w:val="0"/>
              <w:autoSpaceDN w:val="0"/>
              <w:adjustRightInd w:val="0"/>
              <w:jc w:val="left"/>
              <w:rPr>
                <w:sz w:val="24"/>
              </w:rPr>
            </w:pPr>
            <w:r w:rsidRPr="0009130A">
              <w:rPr>
                <w:sz w:val="24"/>
              </w:rPr>
              <w:t>оценки чувствительности алюминиевых сплавов</w:t>
            </w:r>
          </w:p>
          <w:p w:rsidR="0009130A" w:rsidRPr="0009130A" w:rsidRDefault="0009130A" w:rsidP="0009130A">
            <w:pPr>
              <w:autoSpaceDE w:val="0"/>
              <w:autoSpaceDN w:val="0"/>
              <w:adjustRightInd w:val="0"/>
              <w:jc w:val="left"/>
              <w:rPr>
                <w:sz w:val="24"/>
              </w:rPr>
            </w:pPr>
            <w:r w:rsidRPr="0009130A">
              <w:rPr>
                <w:sz w:val="24"/>
              </w:rPr>
              <w:t>серии 5ХХХ к коррозионному расслаиванию</w:t>
            </w:r>
          </w:p>
          <w:p w:rsidR="0009130A" w:rsidRPr="0009130A" w:rsidRDefault="0009130A" w:rsidP="0009130A">
            <w:pPr>
              <w:autoSpaceDE w:val="0"/>
              <w:autoSpaceDN w:val="0"/>
              <w:adjustRightInd w:val="0"/>
              <w:jc w:val="left"/>
              <w:rPr>
                <w:sz w:val="24"/>
              </w:rPr>
            </w:pPr>
            <w:r w:rsidRPr="0009130A">
              <w:rPr>
                <w:sz w:val="24"/>
              </w:rPr>
              <w:t>(испытание ASSET)</w:t>
            </w:r>
          </w:p>
        </w:tc>
      </w:tr>
    </w:tbl>
    <w:p w:rsidR="000507E6" w:rsidRPr="00360C83" w:rsidRDefault="000507E6" w:rsidP="004660DC">
      <w:pPr>
        <w:suppressAutoHyphens/>
      </w:pPr>
    </w:p>
    <w:p w:rsidR="000507E6" w:rsidRPr="00360C83" w:rsidRDefault="000507E6" w:rsidP="004660DC">
      <w:pPr>
        <w:suppressAutoHyphens/>
      </w:pPr>
    </w:p>
    <w:p w:rsidR="000507E6" w:rsidRDefault="000507E6" w:rsidP="004660DC">
      <w:pPr>
        <w:suppressAutoHyphens/>
      </w:pPr>
    </w:p>
    <w:p w:rsidR="0009130A" w:rsidRDefault="0009130A" w:rsidP="004660DC">
      <w:pPr>
        <w:suppressAutoHyphens/>
      </w:pPr>
    </w:p>
    <w:p w:rsidR="0009130A" w:rsidRPr="00360C83" w:rsidRDefault="0009130A" w:rsidP="004660DC">
      <w:pPr>
        <w:suppressAutoHyphens/>
      </w:pPr>
    </w:p>
    <w:p w:rsidR="00240CC4" w:rsidRDefault="00240CC4" w:rsidP="0009130A">
      <w:pPr>
        <w:pStyle w:val="Style109"/>
        <w:widowControl/>
        <w:jc w:val="center"/>
        <w:rPr>
          <w:rStyle w:val="FontStyle169"/>
          <w:rFonts w:ascii="Times New Roman" w:hAnsi="Times New Roman" w:cs="Times New Roman"/>
          <w:i/>
          <w:sz w:val="24"/>
          <w:szCs w:val="24"/>
          <w:lang w:val="kk-KZ" w:eastAsia="en-US"/>
        </w:rPr>
      </w:pPr>
    </w:p>
    <w:p w:rsidR="0009130A" w:rsidRPr="0009130A" w:rsidRDefault="0009130A" w:rsidP="0009130A">
      <w:pPr>
        <w:pStyle w:val="Style109"/>
        <w:widowControl/>
        <w:jc w:val="center"/>
        <w:rPr>
          <w:rStyle w:val="FontStyle169"/>
          <w:rFonts w:ascii="Times New Roman" w:hAnsi="Times New Roman" w:cs="Times New Roman"/>
          <w:i/>
          <w:sz w:val="24"/>
          <w:szCs w:val="24"/>
          <w:lang w:eastAsia="en-US"/>
        </w:rPr>
      </w:pPr>
      <w:r w:rsidRPr="0009130A">
        <w:rPr>
          <w:rStyle w:val="FontStyle169"/>
          <w:rFonts w:ascii="Times New Roman" w:hAnsi="Times New Roman" w:cs="Times New Roman"/>
          <w:i/>
          <w:sz w:val="24"/>
          <w:szCs w:val="24"/>
          <w:lang w:val="kk-KZ" w:eastAsia="en-US"/>
        </w:rPr>
        <w:lastRenderedPageBreak/>
        <w:t>Окончание т</w:t>
      </w:r>
      <w:proofErr w:type="spellStart"/>
      <w:r w:rsidRPr="0009130A">
        <w:rPr>
          <w:rStyle w:val="FontStyle169"/>
          <w:rFonts w:ascii="Times New Roman" w:hAnsi="Times New Roman" w:cs="Times New Roman"/>
          <w:i/>
          <w:sz w:val="24"/>
          <w:szCs w:val="24"/>
          <w:lang w:eastAsia="en-US"/>
        </w:rPr>
        <w:t>аблицы</w:t>
      </w:r>
      <w:proofErr w:type="spellEnd"/>
      <w:r w:rsidRPr="0009130A">
        <w:rPr>
          <w:rStyle w:val="FontStyle169"/>
          <w:rFonts w:ascii="Times New Roman" w:hAnsi="Times New Roman" w:cs="Times New Roman"/>
          <w:i/>
          <w:sz w:val="24"/>
          <w:szCs w:val="24"/>
          <w:lang w:eastAsia="en-US"/>
        </w:rPr>
        <w:t xml:space="preserve"> В.А.2</w:t>
      </w:r>
      <w:r w:rsidRPr="0009130A">
        <w:rPr>
          <w:rStyle w:val="FontStyle169"/>
          <w:rFonts w:ascii="Times New Roman" w:hAnsi="Times New Roman" w:cs="Times New Roman"/>
          <w:bCs/>
          <w:i/>
          <w:sz w:val="24"/>
          <w:szCs w:val="24"/>
        </w:rPr>
        <w:t xml:space="preserve"> </w:t>
      </w:r>
    </w:p>
    <w:tbl>
      <w:tblPr>
        <w:tblStyle w:val="a9"/>
        <w:tblW w:w="9634" w:type="dxa"/>
        <w:tblLook w:val="04A0" w:firstRow="1" w:lastRow="0" w:firstColumn="1" w:lastColumn="0" w:noHBand="0" w:noVBand="1"/>
      </w:tblPr>
      <w:tblGrid>
        <w:gridCol w:w="2694"/>
        <w:gridCol w:w="2404"/>
        <w:gridCol w:w="1706"/>
        <w:gridCol w:w="2830"/>
      </w:tblGrid>
      <w:tr w:rsidR="0009130A" w:rsidRPr="000F2DC8" w:rsidTr="00BF6BD0">
        <w:tc>
          <w:tcPr>
            <w:tcW w:w="2694" w:type="dxa"/>
            <w:tcBorders>
              <w:bottom w:val="double" w:sz="4" w:space="0" w:color="auto"/>
            </w:tcBorders>
            <w:vAlign w:val="center"/>
          </w:tcPr>
          <w:p w:rsidR="0009130A" w:rsidRPr="000F2DC8" w:rsidRDefault="0009130A" w:rsidP="00BF6BD0">
            <w:pPr>
              <w:jc w:val="center"/>
              <w:rPr>
                <w:sz w:val="24"/>
              </w:rPr>
            </w:pPr>
            <w:r w:rsidRPr="000F2DC8">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09130A" w:rsidRPr="000F2DC8" w:rsidRDefault="0009130A" w:rsidP="00BF6BD0">
            <w:pPr>
              <w:jc w:val="center"/>
              <w:rPr>
                <w:sz w:val="24"/>
              </w:rPr>
            </w:pPr>
          </w:p>
        </w:tc>
        <w:tc>
          <w:tcPr>
            <w:tcW w:w="2404" w:type="dxa"/>
            <w:tcBorders>
              <w:bottom w:val="double" w:sz="4" w:space="0" w:color="auto"/>
            </w:tcBorders>
            <w:vAlign w:val="center"/>
          </w:tcPr>
          <w:p w:rsidR="0009130A" w:rsidRPr="000F2DC8" w:rsidRDefault="0009130A" w:rsidP="00BF6BD0">
            <w:pPr>
              <w:jc w:val="center"/>
              <w:rPr>
                <w:sz w:val="24"/>
              </w:rPr>
            </w:pPr>
            <w:r w:rsidRPr="000F2DC8">
              <w:rPr>
                <w:sz w:val="24"/>
              </w:rPr>
              <w:t xml:space="preserve">Обозначение и наименование международного, регионального стандартов, стандартов иностранного государств </w:t>
            </w:r>
          </w:p>
          <w:p w:rsidR="0009130A" w:rsidRPr="000F2DC8" w:rsidRDefault="0009130A" w:rsidP="00BF6BD0">
            <w:pPr>
              <w:jc w:val="center"/>
              <w:rPr>
                <w:sz w:val="24"/>
              </w:rPr>
            </w:pPr>
          </w:p>
        </w:tc>
        <w:tc>
          <w:tcPr>
            <w:tcW w:w="1706" w:type="dxa"/>
            <w:tcBorders>
              <w:bottom w:val="double" w:sz="4" w:space="0" w:color="auto"/>
            </w:tcBorders>
            <w:vAlign w:val="center"/>
          </w:tcPr>
          <w:p w:rsidR="0009130A" w:rsidRPr="000F2DC8" w:rsidRDefault="0009130A" w:rsidP="00BF6BD0">
            <w:pPr>
              <w:jc w:val="center"/>
              <w:rPr>
                <w:sz w:val="24"/>
              </w:rPr>
            </w:pPr>
            <w:r w:rsidRPr="000F2DC8">
              <w:rPr>
                <w:sz w:val="24"/>
              </w:rPr>
              <w:t>Степень соответствия</w:t>
            </w:r>
          </w:p>
        </w:tc>
        <w:tc>
          <w:tcPr>
            <w:tcW w:w="2830" w:type="dxa"/>
            <w:tcBorders>
              <w:bottom w:val="double" w:sz="4" w:space="0" w:color="auto"/>
            </w:tcBorders>
            <w:vAlign w:val="center"/>
          </w:tcPr>
          <w:p w:rsidR="0009130A" w:rsidRPr="000F2DC8" w:rsidRDefault="0009130A" w:rsidP="00BF6BD0">
            <w:pPr>
              <w:jc w:val="center"/>
              <w:rPr>
                <w:sz w:val="24"/>
              </w:rPr>
            </w:pPr>
            <w:r w:rsidRPr="000F2DC8">
              <w:rPr>
                <w:sz w:val="24"/>
              </w:rPr>
              <w:t>Обозначение и наименование национального стандарта, межгосударственного стандарта</w:t>
            </w:r>
          </w:p>
        </w:tc>
      </w:tr>
      <w:tr w:rsidR="0009130A" w:rsidRPr="000F2DC8" w:rsidTr="00BF6BD0">
        <w:tc>
          <w:tcPr>
            <w:tcW w:w="2694" w:type="dxa"/>
            <w:tcBorders>
              <w:top w:val="single" w:sz="4" w:space="0" w:color="auto"/>
              <w:bottom w:val="single" w:sz="4" w:space="0" w:color="auto"/>
            </w:tcBorders>
          </w:tcPr>
          <w:p w:rsidR="0009130A" w:rsidRPr="0009130A" w:rsidRDefault="0009130A" w:rsidP="00BF6BD0">
            <w:pPr>
              <w:rPr>
                <w:sz w:val="24"/>
              </w:rPr>
            </w:pPr>
            <w:r w:rsidRPr="00532FB7">
              <w:rPr>
                <w:sz w:val="24"/>
                <w:lang w:val="en-US"/>
              </w:rPr>
              <w:t>ASTM</w:t>
            </w:r>
            <w:r w:rsidRPr="0009130A">
              <w:rPr>
                <w:sz w:val="24"/>
              </w:rPr>
              <w:t xml:space="preserve"> </w:t>
            </w:r>
            <w:r w:rsidRPr="00532FB7">
              <w:rPr>
                <w:sz w:val="24"/>
                <w:lang w:val="en-US"/>
              </w:rPr>
              <w:t>G</w:t>
            </w:r>
            <w:r w:rsidRPr="0009130A">
              <w:rPr>
                <w:sz w:val="24"/>
              </w:rPr>
              <w:t xml:space="preserve">67–2018 </w:t>
            </w:r>
            <w:r w:rsidRPr="00532FB7">
              <w:rPr>
                <w:sz w:val="24"/>
                <w:lang w:val="en-US"/>
              </w:rPr>
              <w:t>Test</w:t>
            </w:r>
            <w:r w:rsidRPr="0009130A">
              <w:rPr>
                <w:sz w:val="24"/>
              </w:rPr>
              <w:t xml:space="preserve"> </w:t>
            </w:r>
            <w:r w:rsidRPr="00532FB7">
              <w:rPr>
                <w:sz w:val="24"/>
                <w:lang w:val="en-US"/>
              </w:rPr>
              <w:t>Method</w:t>
            </w:r>
            <w:r w:rsidRPr="0009130A">
              <w:rPr>
                <w:sz w:val="24"/>
              </w:rPr>
              <w:t xml:space="preserve"> </w:t>
            </w:r>
            <w:r w:rsidRPr="00532FB7">
              <w:rPr>
                <w:sz w:val="24"/>
                <w:lang w:val="en-US"/>
              </w:rPr>
              <w:t>for</w:t>
            </w:r>
            <w:r w:rsidRPr="0009130A">
              <w:rPr>
                <w:sz w:val="24"/>
              </w:rPr>
              <w:t xml:space="preserve"> </w:t>
            </w:r>
            <w:r w:rsidRPr="00532FB7">
              <w:rPr>
                <w:sz w:val="24"/>
                <w:lang w:val="en-US"/>
              </w:rPr>
              <w:t>Determining</w:t>
            </w:r>
            <w:r w:rsidRPr="0009130A">
              <w:rPr>
                <w:sz w:val="24"/>
              </w:rPr>
              <w:t xml:space="preserve"> </w:t>
            </w:r>
            <w:r w:rsidRPr="00532FB7">
              <w:rPr>
                <w:sz w:val="24"/>
                <w:lang w:val="en-US"/>
              </w:rPr>
              <w:t>the</w:t>
            </w:r>
            <w:r w:rsidRPr="0009130A">
              <w:rPr>
                <w:sz w:val="24"/>
              </w:rPr>
              <w:t xml:space="preserve"> </w:t>
            </w:r>
            <w:r w:rsidRPr="00532FB7">
              <w:rPr>
                <w:sz w:val="24"/>
                <w:lang w:val="en-US"/>
              </w:rPr>
              <w:t>Susceptibility</w:t>
            </w:r>
            <w:r w:rsidRPr="0009130A">
              <w:rPr>
                <w:sz w:val="24"/>
              </w:rPr>
              <w:t xml:space="preserve"> </w:t>
            </w:r>
            <w:r w:rsidRPr="00532FB7">
              <w:rPr>
                <w:sz w:val="24"/>
                <w:lang w:val="en-US"/>
              </w:rPr>
              <w:t>to</w:t>
            </w:r>
            <w:r w:rsidRPr="0009130A">
              <w:rPr>
                <w:sz w:val="24"/>
              </w:rPr>
              <w:t xml:space="preserve"> </w:t>
            </w:r>
            <w:r w:rsidRPr="00532FB7">
              <w:rPr>
                <w:sz w:val="24"/>
                <w:lang w:val="en-US"/>
              </w:rPr>
              <w:t>Intergranular</w:t>
            </w:r>
            <w:r w:rsidRPr="0009130A">
              <w:rPr>
                <w:sz w:val="24"/>
              </w:rPr>
              <w:t xml:space="preserve"> </w:t>
            </w:r>
            <w:r w:rsidRPr="00532FB7">
              <w:rPr>
                <w:sz w:val="24"/>
                <w:lang w:val="en-US"/>
              </w:rPr>
              <w:t>Corrosion</w:t>
            </w:r>
            <w:r w:rsidRPr="0009130A">
              <w:rPr>
                <w:sz w:val="24"/>
              </w:rPr>
              <w:t xml:space="preserve"> </w:t>
            </w:r>
            <w:r w:rsidRPr="00532FB7">
              <w:rPr>
                <w:sz w:val="24"/>
                <w:lang w:val="en-US"/>
              </w:rPr>
              <w:t>of</w:t>
            </w:r>
            <w:r w:rsidRPr="0009130A">
              <w:rPr>
                <w:sz w:val="24"/>
              </w:rPr>
              <w:t xml:space="preserve"> 5</w:t>
            </w:r>
            <w:r w:rsidRPr="00532FB7">
              <w:rPr>
                <w:sz w:val="24"/>
                <w:lang w:val="en-US"/>
              </w:rPr>
              <w:t>XXX</w:t>
            </w:r>
            <w:r w:rsidRPr="0009130A">
              <w:rPr>
                <w:sz w:val="24"/>
              </w:rPr>
              <w:t xml:space="preserve"> </w:t>
            </w:r>
            <w:r w:rsidRPr="00532FB7">
              <w:rPr>
                <w:sz w:val="24"/>
                <w:lang w:val="en-US"/>
              </w:rPr>
              <w:t>Series</w:t>
            </w:r>
            <w:r w:rsidRPr="0009130A">
              <w:rPr>
                <w:sz w:val="24"/>
              </w:rPr>
              <w:t xml:space="preserve"> </w:t>
            </w:r>
            <w:r w:rsidRPr="00532FB7">
              <w:rPr>
                <w:sz w:val="24"/>
                <w:lang w:val="en-US"/>
              </w:rPr>
              <w:t>Aluminum</w:t>
            </w:r>
            <w:r w:rsidRPr="0009130A">
              <w:rPr>
                <w:sz w:val="24"/>
              </w:rPr>
              <w:t xml:space="preserve"> </w:t>
            </w:r>
            <w:r w:rsidRPr="00532FB7">
              <w:rPr>
                <w:sz w:val="24"/>
                <w:lang w:val="en-US"/>
              </w:rPr>
              <w:t>Alloys</w:t>
            </w:r>
            <w:r w:rsidRPr="0009130A">
              <w:rPr>
                <w:sz w:val="24"/>
              </w:rPr>
              <w:t xml:space="preserve"> </w:t>
            </w:r>
            <w:r w:rsidRPr="00532FB7">
              <w:rPr>
                <w:sz w:val="24"/>
                <w:lang w:val="en-US"/>
              </w:rPr>
              <w:t>by</w:t>
            </w:r>
            <w:r w:rsidRPr="0009130A">
              <w:rPr>
                <w:sz w:val="24"/>
              </w:rPr>
              <w:t xml:space="preserve"> </w:t>
            </w:r>
            <w:r w:rsidRPr="00532FB7">
              <w:rPr>
                <w:sz w:val="24"/>
                <w:lang w:val="en-US"/>
              </w:rPr>
              <w:t>Mass</w:t>
            </w:r>
            <w:r w:rsidRPr="0009130A">
              <w:rPr>
                <w:sz w:val="24"/>
              </w:rPr>
              <w:t xml:space="preserve"> </w:t>
            </w:r>
            <w:r w:rsidRPr="00532FB7">
              <w:rPr>
                <w:sz w:val="24"/>
                <w:lang w:val="en-US"/>
              </w:rPr>
              <w:t>Loss</w:t>
            </w:r>
            <w:r w:rsidRPr="0009130A">
              <w:rPr>
                <w:sz w:val="24"/>
              </w:rPr>
              <w:t xml:space="preserve"> </w:t>
            </w:r>
            <w:r w:rsidRPr="00532FB7">
              <w:rPr>
                <w:sz w:val="24"/>
                <w:lang w:val="en-US"/>
              </w:rPr>
              <w:t>After</w:t>
            </w:r>
            <w:r w:rsidRPr="0009130A">
              <w:rPr>
                <w:sz w:val="24"/>
              </w:rPr>
              <w:t xml:space="preserve"> </w:t>
            </w:r>
            <w:r w:rsidRPr="00532FB7">
              <w:rPr>
                <w:sz w:val="24"/>
                <w:lang w:val="en-US"/>
              </w:rPr>
              <w:t>Exposure</w:t>
            </w:r>
            <w:r w:rsidRPr="0009130A">
              <w:rPr>
                <w:sz w:val="24"/>
              </w:rPr>
              <w:t xml:space="preserve"> </w:t>
            </w:r>
            <w:r w:rsidRPr="00532FB7">
              <w:rPr>
                <w:sz w:val="24"/>
                <w:lang w:val="en-US"/>
              </w:rPr>
              <w:t>to</w:t>
            </w:r>
            <w:r w:rsidRPr="0009130A">
              <w:rPr>
                <w:sz w:val="24"/>
              </w:rPr>
              <w:t xml:space="preserve"> </w:t>
            </w:r>
            <w:r w:rsidRPr="00532FB7">
              <w:rPr>
                <w:sz w:val="24"/>
                <w:lang w:val="en-US"/>
              </w:rPr>
              <w:t>Nitric</w:t>
            </w:r>
            <w:r w:rsidRPr="0009130A">
              <w:rPr>
                <w:sz w:val="24"/>
              </w:rPr>
              <w:t xml:space="preserve"> </w:t>
            </w:r>
            <w:r w:rsidRPr="00532FB7">
              <w:rPr>
                <w:sz w:val="24"/>
                <w:lang w:val="en-US"/>
              </w:rPr>
              <w:t>Acid</w:t>
            </w:r>
            <w:r w:rsidRPr="0009130A">
              <w:rPr>
                <w:sz w:val="24"/>
              </w:rPr>
              <w:t xml:space="preserve"> (</w:t>
            </w:r>
            <w:r w:rsidRPr="00532FB7">
              <w:rPr>
                <w:sz w:val="24"/>
                <w:lang w:val="en-US"/>
              </w:rPr>
              <w:t>NAMLT</w:t>
            </w:r>
            <w:r w:rsidRPr="0009130A">
              <w:rPr>
                <w:sz w:val="24"/>
              </w:rPr>
              <w:t xml:space="preserve"> </w:t>
            </w:r>
            <w:r w:rsidRPr="00532FB7">
              <w:rPr>
                <w:sz w:val="24"/>
                <w:lang w:val="en-US"/>
              </w:rPr>
              <w:t>Test</w:t>
            </w:r>
            <w:r w:rsidRPr="0009130A">
              <w:rPr>
                <w:sz w:val="24"/>
              </w:rPr>
              <w:t>) (</w:t>
            </w:r>
            <w:r w:rsidRPr="00DF4270">
              <w:rPr>
                <w:sz w:val="24"/>
              </w:rPr>
              <w:t>Метод</w:t>
            </w:r>
            <w:r w:rsidRPr="0009130A">
              <w:rPr>
                <w:sz w:val="24"/>
              </w:rPr>
              <w:t xml:space="preserve"> </w:t>
            </w:r>
            <w:r w:rsidRPr="00DF4270">
              <w:rPr>
                <w:sz w:val="24"/>
              </w:rPr>
              <w:t>определения</w:t>
            </w:r>
            <w:r w:rsidRPr="0009130A">
              <w:rPr>
                <w:sz w:val="24"/>
              </w:rPr>
              <w:t xml:space="preserve"> </w:t>
            </w:r>
            <w:r w:rsidRPr="00DF4270">
              <w:rPr>
                <w:sz w:val="24"/>
              </w:rPr>
              <w:t>подверженности</w:t>
            </w:r>
            <w:r w:rsidRPr="0009130A">
              <w:rPr>
                <w:sz w:val="24"/>
              </w:rPr>
              <w:t xml:space="preserve"> </w:t>
            </w:r>
            <w:r w:rsidRPr="00DF4270">
              <w:rPr>
                <w:sz w:val="24"/>
              </w:rPr>
              <w:t>межкристаллитной</w:t>
            </w:r>
            <w:r w:rsidRPr="0009130A">
              <w:rPr>
                <w:sz w:val="24"/>
              </w:rPr>
              <w:t xml:space="preserve"> </w:t>
            </w:r>
            <w:r w:rsidRPr="00DF4270">
              <w:rPr>
                <w:sz w:val="24"/>
              </w:rPr>
              <w:t>коррозии</w:t>
            </w:r>
            <w:r w:rsidRPr="0009130A">
              <w:rPr>
                <w:sz w:val="24"/>
              </w:rPr>
              <w:t xml:space="preserve"> </w:t>
            </w:r>
            <w:r w:rsidRPr="00DF4270">
              <w:rPr>
                <w:sz w:val="24"/>
              </w:rPr>
              <w:t>алюминиевых</w:t>
            </w:r>
            <w:r w:rsidRPr="0009130A">
              <w:rPr>
                <w:sz w:val="24"/>
              </w:rPr>
              <w:t xml:space="preserve"> </w:t>
            </w:r>
            <w:r w:rsidRPr="00DF4270">
              <w:rPr>
                <w:sz w:val="24"/>
              </w:rPr>
              <w:t>сплавов</w:t>
            </w:r>
            <w:r w:rsidRPr="0009130A">
              <w:rPr>
                <w:sz w:val="24"/>
              </w:rPr>
              <w:t xml:space="preserve"> </w:t>
            </w:r>
            <w:r w:rsidRPr="00DF4270">
              <w:rPr>
                <w:sz w:val="24"/>
              </w:rPr>
              <w:t>серии</w:t>
            </w:r>
            <w:r w:rsidRPr="0009130A">
              <w:rPr>
                <w:sz w:val="24"/>
              </w:rPr>
              <w:t xml:space="preserve"> 5</w:t>
            </w:r>
            <w:r w:rsidRPr="00532FB7">
              <w:rPr>
                <w:sz w:val="24"/>
                <w:lang w:val="en-US"/>
              </w:rPr>
              <w:t>XXX</w:t>
            </w:r>
            <w:r w:rsidRPr="0009130A">
              <w:rPr>
                <w:sz w:val="24"/>
              </w:rPr>
              <w:t xml:space="preserve"> </w:t>
            </w:r>
            <w:r w:rsidRPr="00DF4270">
              <w:rPr>
                <w:sz w:val="24"/>
              </w:rPr>
              <w:t>по</w:t>
            </w:r>
            <w:r w:rsidRPr="0009130A">
              <w:rPr>
                <w:sz w:val="24"/>
              </w:rPr>
              <w:t xml:space="preserve"> </w:t>
            </w:r>
            <w:r w:rsidRPr="00DF4270">
              <w:rPr>
                <w:sz w:val="24"/>
              </w:rPr>
              <w:t>потере</w:t>
            </w:r>
            <w:r w:rsidRPr="0009130A">
              <w:rPr>
                <w:sz w:val="24"/>
              </w:rPr>
              <w:t xml:space="preserve"> </w:t>
            </w:r>
            <w:r w:rsidRPr="00DF4270">
              <w:rPr>
                <w:sz w:val="24"/>
              </w:rPr>
              <w:t>массы</w:t>
            </w:r>
            <w:r w:rsidRPr="0009130A">
              <w:rPr>
                <w:sz w:val="24"/>
              </w:rPr>
              <w:t xml:space="preserve"> </w:t>
            </w:r>
            <w:r w:rsidRPr="00DF4270">
              <w:rPr>
                <w:sz w:val="24"/>
              </w:rPr>
              <w:t>после</w:t>
            </w:r>
            <w:r w:rsidRPr="0009130A">
              <w:rPr>
                <w:sz w:val="24"/>
              </w:rPr>
              <w:t xml:space="preserve"> </w:t>
            </w:r>
            <w:r w:rsidRPr="00DF4270">
              <w:rPr>
                <w:sz w:val="24"/>
              </w:rPr>
              <w:t>воздействия</w:t>
            </w:r>
            <w:r w:rsidRPr="0009130A">
              <w:rPr>
                <w:sz w:val="24"/>
              </w:rPr>
              <w:t xml:space="preserve"> </w:t>
            </w:r>
            <w:r w:rsidRPr="00DF4270">
              <w:rPr>
                <w:sz w:val="24"/>
              </w:rPr>
              <w:t>азотной</w:t>
            </w:r>
            <w:r w:rsidRPr="0009130A">
              <w:rPr>
                <w:sz w:val="24"/>
              </w:rPr>
              <w:t xml:space="preserve"> </w:t>
            </w:r>
            <w:r w:rsidRPr="00DF4270">
              <w:rPr>
                <w:sz w:val="24"/>
              </w:rPr>
              <w:t>кислоты</w:t>
            </w:r>
            <w:r w:rsidRPr="0009130A">
              <w:rPr>
                <w:sz w:val="24"/>
              </w:rPr>
              <w:t xml:space="preserve"> (</w:t>
            </w:r>
            <w:r w:rsidRPr="00DF4270">
              <w:rPr>
                <w:sz w:val="24"/>
              </w:rPr>
              <w:t>испытание</w:t>
            </w:r>
            <w:r w:rsidRPr="0009130A">
              <w:rPr>
                <w:sz w:val="24"/>
              </w:rPr>
              <w:t xml:space="preserve"> </w:t>
            </w:r>
            <w:r w:rsidRPr="00532FB7">
              <w:rPr>
                <w:sz w:val="24"/>
                <w:lang w:val="en-US"/>
              </w:rPr>
              <w:t>NAMLT</w:t>
            </w:r>
            <w:r w:rsidRPr="0009130A">
              <w:rPr>
                <w:sz w:val="24"/>
              </w:rPr>
              <w:t>)).</w:t>
            </w:r>
          </w:p>
          <w:p w:rsidR="0009130A" w:rsidRPr="0009130A" w:rsidRDefault="0009130A" w:rsidP="00BF6BD0">
            <w:pPr>
              <w:rPr>
                <w:sz w:val="24"/>
              </w:rPr>
            </w:pPr>
          </w:p>
        </w:tc>
        <w:tc>
          <w:tcPr>
            <w:tcW w:w="2404" w:type="dxa"/>
            <w:tcBorders>
              <w:top w:val="single" w:sz="4" w:space="0" w:color="auto"/>
              <w:bottom w:val="single" w:sz="4" w:space="0" w:color="auto"/>
            </w:tcBorders>
          </w:tcPr>
          <w:p w:rsidR="0009130A" w:rsidRPr="0009130A" w:rsidRDefault="0009130A" w:rsidP="00BF6BD0">
            <w:pPr>
              <w:rPr>
                <w:sz w:val="24"/>
              </w:rPr>
            </w:pPr>
            <w:r w:rsidRPr="00532FB7">
              <w:rPr>
                <w:sz w:val="24"/>
                <w:lang w:val="en-US"/>
              </w:rPr>
              <w:t>ASTM</w:t>
            </w:r>
            <w:r w:rsidRPr="0009130A">
              <w:rPr>
                <w:sz w:val="24"/>
              </w:rPr>
              <w:t xml:space="preserve"> </w:t>
            </w:r>
            <w:r w:rsidRPr="00532FB7">
              <w:rPr>
                <w:sz w:val="24"/>
                <w:lang w:val="en-US"/>
              </w:rPr>
              <w:t>G</w:t>
            </w:r>
            <w:r w:rsidRPr="0009130A">
              <w:rPr>
                <w:sz w:val="24"/>
              </w:rPr>
              <w:t>67–201</w:t>
            </w:r>
            <w:r>
              <w:rPr>
                <w:sz w:val="24"/>
              </w:rPr>
              <w:t>3</w:t>
            </w:r>
            <w:r w:rsidRPr="0009130A">
              <w:rPr>
                <w:sz w:val="24"/>
              </w:rPr>
              <w:t xml:space="preserve"> </w:t>
            </w:r>
            <w:r w:rsidRPr="00532FB7">
              <w:rPr>
                <w:sz w:val="24"/>
                <w:lang w:val="en-US"/>
              </w:rPr>
              <w:t>Test</w:t>
            </w:r>
            <w:r w:rsidRPr="0009130A">
              <w:rPr>
                <w:sz w:val="24"/>
              </w:rPr>
              <w:t xml:space="preserve"> </w:t>
            </w:r>
            <w:r w:rsidRPr="00532FB7">
              <w:rPr>
                <w:sz w:val="24"/>
                <w:lang w:val="en-US"/>
              </w:rPr>
              <w:t>Method</w:t>
            </w:r>
            <w:r w:rsidRPr="0009130A">
              <w:rPr>
                <w:sz w:val="24"/>
              </w:rPr>
              <w:t xml:space="preserve"> </w:t>
            </w:r>
            <w:r w:rsidRPr="00532FB7">
              <w:rPr>
                <w:sz w:val="24"/>
                <w:lang w:val="en-US"/>
              </w:rPr>
              <w:t>for</w:t>
            </w:r>
            <w:r w:rsidRPr="0009130A">
              <w:rPr>
                <w:sz w:val="24"/>
              </w:rPr>
              <w:t xml:space="preserve"> </w:t>
            </w:r>
            <w:r w:rsidRPr="00532FB7">
              <w:rPr>
                <w:sz w:val="24"/>
                <w:lang w:val="en-US"/>
              </w:rPr>
              <w:t>Determining</w:t>
            </w:r>
            <w:r w:rsidRPr="0009130A">
              <w:rPr>
                <w:sz w:val="24"/>
              </w:rPr>
              <w:t xml:space="preserve"> </w:t>
            </w:r>
            <w:r w:rsidRPr="00532FB7">
              <w:rPr>
                <w:sz w:val="24"/>
                <w:lang w:val="en-US"/>
              </w:rPr>
              <w:t>the</w:t>
            </w:r>
            <w:r w:rsidRPr="0009130A">
              <w:rPr>
                <w:sz w:val="24"/>
              </w:rPr>
              <w:t xml:space="preserve"> </w:t>
            </w:r>
            <w:r w:rsidRPr="00532FB7">
              <w:rPr>
                <w:sz w:val="24"/>
                <w:lang w:val="en-US"/>
              </w:rPr>
              <w:t>Susceptibility</w:t>
            </w:r>
            <w:r w:rsidRPr="0009130A">
              <w:rPr>
                <w:sz w:val="24"/>
              </w:rPr>
              <w:t xml:space="preserve"> </w:t>
            </w:r>
            <w:r w:rsidRPr="00532FB7">
              <w:rPr>
                <w:sz w:val="24"/>
                <w:lang w:val="en-US"/>
              </w:rPr>
              <w:t>to</w:t>
            </w:r>
            <w:r w:rsidRPr="0009130A">
              <w:rPr>
                <w:sz w:val="24"/>
              </w:rPr>
              <w:t xml:space="preserve"> </w:t>
            </w:r>
            <w:r w:rsidRPr="00532FB7">
              <w:rPr>
                <w:sz w:val="24"/>
                <w:lang w:val="en-US"/>
              </w:rPr>
              <w:t>Intergranular</w:t>
            </w:r>
            <w:r w:rsidRPr="0009130A">
              <w:rPr>
                <w:sz w:val="24"/>
              </w:rPr>
              <w:t xml:space="preserve"> </w:t>
            </w:r>
            <w:r w:rsidRPr="00532FB7">
              <w:rPr>
                <w:sz w:val="24"/>
                <w:lang w:val="en-US"/>
              </w:rPr>
              <w:t>Corrosion</w:t>
            </w:r>
            <w:r w:rsidRPr="0009130A">
              <w:rPr>
                <w:sz w:val="24"/>
              </w:rPr>
              <w:t xml:space="preserve"> </w:t>
            </w:r>
            <w:r w:rsidRPr="00532FB7">
              <w:rPr>
                <w:sz w:val="24"/>
                <w:lang w:val="en-US"/>
              </w:rPr>
              <w:t>of</w:t>
            </w:r>
            <w:r w:rsidRPr="0009130A">
              <w:rPr>
                <w:sz w:val="24"/>
              </w:rPr>
              <w:t xml:space="preserve"> 5</w:t>
            </w:r>
            <w:r w:rsidRPr="00532FB7">
              <w:rPr>
                <w:sz w:val="24"/>
                <w:lang w:val="en-US"/>
              </w:rPr>
              <w:t>XXX</w:t>
            </w:r>
            <w:r w:rsidRPr="0009130A">
              <w:rPr>
                <w:sz w:val="24"/>
              </w:rPr>
              <w:t xml:space="preserve"> </w:t>
            </w:r>
            <w:r w:rsidRPr="00532FB7">
              <w:rPr>
                <w:sz w:val="24"/>
                <w:lang w:val="en-US"/>
              </w:rPr>
              <w:t>Series</w:t>
            </w:r>
            <w:r w:rsidRPr="0009130A">
              <w:rPr>
                <w:sz w:val="24"/>
              </w:rPr>
              <w:t xml:space="preserve"> </w:t>
            </w:r>
            <w:r w:rsidRPr="00532FB7">
              <w:rPr>
                <w:sz w:val="24"/>
                <w:lang w:val="en-US"/>
              </w:rPr>
              <w:t>Aluminum</w:t>
            </w:r>
            <w:r w:rsidRPr="0009130A">
              <w:rPr>
                <w:sz w:val="24"/>
              </w:rPr>
              <w:t xml:space="preserve"> </w:t>
            </w:r>
            <w:r w:rsidRPr="00532FB7">
              <w:rPr>
                <w:sz w:val="24"/>
                <w:lang w:val="en-US"/>
              </w:rPr>
              <w:t>Alloys</w:t>
            </w:r>
            <w:r w:rsidRPr="0009130A">
              <w:rPr>
                <w:sz w:val="24"/>
              </w:rPr>
              <w:t xml:space="preserve"> </w:t>
            </w:r>
            <w:r w:rsidRPr="00532FB7">
              <w:rPr>
                <w:sz w:val="24"/>
                <w:lang w:val="en-US"/>
              </w:rPr>
              <w:t>by</w:t>
            </w:r>
            <w:r w:rsidRPr="0009130A">
              <w:rPr>
                <w:sz w:val="24"/>
              </w:rPr>
              <w:t xml:space="preserve"> </w:t>
            </w:r>
            <w:r w:rsidRPr="00532FB7">
              <w:rPr>
                <w:sz w:val="24"/>
                <w:lang w:val="en-US"/>
              </w:rPr>
              <w:t>Mass</w:t>
            </w:r>
            <w:r w:rsidRPr="0009130A">
              <w:rPr>
                <w:sz w:val="24"/>
              </w:rPr>
              <w:t xml:space="preserve"> </w:t>
            </w:r>
            <w:r w:rsidRPr="00532FB7">
              <w:rPr>
                <w:sz w:val="24"/>
                <w:lang w:val="en-US"/>
              </w:rPr>
              <w:t>Loss</w:t>
            </w:r>
            <w:r w:rsidRPr="0009130A">
              <w:rPr>
                <w:sz w:val="24"/>
              </w:rPr>
              <w:t xml:space="preserve"> </w:t>
            </w:r>
            <w:r w:rsidRPr="00532FB7">
              <w:rPr>
                <w:sz w:val="24"/>
                <w:lang w:val="en-US"/>
              </w:rPr>
              <w:t>After</w:t>
            </w:r>
            <w:r w:rsidRPr="0009130A">
              <w:rPr>
                <w:sz w:val="24"/>
              </w:rPr>
              <w:t xml:space="preserve"> </w:t>
            </w:r>
            <w:r w:rsidRPr="00532FB7">
              <w:rPr>
                <w:sz w:val="24"/>
                <w:lang w:val="en-US"/>
              </w:rPr>
              <w:t>Exposure</w:t>
            </w:r>
            <w:r w:rsidRPr="0009130A">
              <w:rPr>
                <w:sz w:val="24"/>
              </w:rPr>
              <w:t xml:space="preserve"> </w:t>
            </w:r>
            <w:r w:rsidRPr="00532FB7">
              <w:rPr>
                <w:sz w:val="24"/>
                <w:lang w:val="en-US"/>
              </w:rPr>
              <w:t>to</w:t>
            </w:r>
            <w:r w:rsidRPr="0009130A">
              <w:rPr>
                <w:sz w:val="24"/>
              </w:rPr>
              <w:t xml:space="preserve"> </w:t>
            </w:r>
            <w:r w:rsidRPr="00532FB7">
              <w:rPr>
                <w:sz w:val="24"/>
                <w:lang w:val="en-US"/>
              </w:rPr>
              <w:t>Nitric</w:t>
            </w:r>
            <w:r w:rsidRPr="0009130A">
              <w:rPr>
                <w:sz w:val="24"/>
              </w:rPr>
              <w:t xml:space="preserve"> </w:t>
            </w:r>
            <w:r w:rsidRPr="00532FB7">
              <w:rPr>
                <w:sz w:val="24"/>
                <w:lang w:val="en-US"/>
              </w:rPr>
              <w:t>Acid</w:t>
            </w:r>
            <w:r w:rsidRPr="0009130A">
              <w:rPr>
                <w:sz w:val="24"/>
              </w:rPr>
              <w:t xml:space="preserve"> (</w:t>
            </w:r>
            <w:r w:rsidRPr="00532FB7">
              <w:rPr>
                <w:sz w:val="24"/>
                <w:lang w:val="en-US"/>
              </w:rPr>
              <w:t>NAMLT</w:t>
            </w:r>
            <w:r w:rsidRPr="0009130A">
              <w:rPr>
                <w:sz w:val="24"/>
              </w:rPr>
              <w:t xml:space="preserve"> </w:t>
            </w:r>
            <w:r w:rsidRPr="00532FB7">
              <w:rPr>
                <w:sz w:val="24"/>
                <w:lang w:val="en-US"/>
              </w:rPr>
              <w:t>Test</w:t>
            </w:r>
            <w:r w:rsidRPr="0009130A">
              <w:rPr>
                <w:sz w:val="24"/>
              </w:rPr>
              <w:t>) (</w:t>
            </w:r>
            <w:r w:rsidRPr="00DF4270">
              <w:rPr>
                <w:sz w:val="24"/>
              </w:rPr>
              <w:t>Метод</w:t>
            </w:r>
            <w:r w:rsidRPr="0009130A">
              <w:rPr>
                <w:sz w:val="24"/>
              </w:rPr>
              <w:t xml:space="preserve"> </w:t>
            </w:r>
            <w:r w:rsidRPr="00DF4270">
              <w:rPr>
                <w:sz w:val="24"/>
              </w:rPr>
              <w:t>определения</w:t>
            </w:r>
            <w:r w:rsidRPr="0009130A">
              <w:rPr>
                <w:sz w:val="24"/>
              </w:rPr>
              <w:t xml:space="preserve"> </w:t>
            </w:r>
            <w:r w:rsidRPr="00DF4270">
              <w:rPr>
                <w:sz w:val="24"/>
              </w:rPr>
              <w:t>подверженности</w:t>
            </w:r>
            <w:r w:rsidRPr="0009130A">
              <w:rPr>
                <w:sz w:val="24"/>
              </w:rPr>
              <w:t xml:space="preserve"> </w:t>
            </w:r>
            <w:r w:rsidRPr="00DF4270">
              <w:rPr>
                <w:sz w:val="24"/>
              </w:rPr>
              <w:t>межкристаллитной</w:t>
            </w:r>
            <w:r w:rsidRPr="0009130A">
              <w:rPr>
                <w:sz w:val="24"/>
              </w:rPr>
              <w:t xml:space="preserve"> </w:t>
            </w:r>
            <w:r w:rsidRPr="00DF4270">
              <w:rPr>
                <w:sz w:val="24"/>
              </w:rPr>
              <w:t>коррозии</w:t>
            </w:r>
            <w:r w:rsidRPr="0009130A">
              <w:rPr>
                <w:sz w:val="24"/>
              </w:rPr>
              <w:t xml:space="preserve"> </w:t>
            </w:r>
            <w:r w:rsidRPr="00DF4270">
              <w:rPr>
                <w:sz w:val="24"/>
              </w:rPr>
              <w:t>алюминиевых</w:t>
            </w:r>
            <w:r w:rsidRPr="0009130A">
              <w:rPr>
                <w:sz w:val="24"/>
              </w:rPr>
              <w:t xml:space="preserve"> </w:t>
            </w:r>
            <w:r w:rsidRPr="00DF4270">
              <w:rPr>
                <w:sz w:val="24"/>
              </w:rPr>
              <w:t>сплавов</w:t>
            </w:r>
            <w:r w:rsidRPr="0009130A">
              <w:rPr>
                <w:sz w:val="24"/>
              </w:rPr>
              <w:t xml:space="preserve"> </w:t>
            </w:r>
            <w:r w:rsidRPr="00DF4270">
              <w:rPr>
                <w:sz w:val="24"/>
              </w:rPr>
              <w:t>серии</w:t>
            </w:r>
            <w:r w:rsidRPr="0009130A">
              <w:rPr>
                <w:sz w:val="24"/>
              </w:rPr>
              <w:t xml:space="preserve"> 5</w:t>
            </w:r>
            <w:r w:rsidRPr="00532FB7">
              <w:rPr>
                <w:sz w:val="24"/>
                <w:lang w:val="en-US"/>
              </w:rPr>
              <w:t>XXX</w:t>
            </w:r>
            <w:r w:rsidRPr="0009130A">
              <w:rPr>
                <w:sz w:val="24"/>
              </w:rPr>
              <w:t xml:space="preserve"> </w:t>
            </w:r>
            <w:r w:rsidRPr="00DF4270">
              <w:rPr>
                <w:sz w:val="24"/>
              </w:rPr>
              <w:t>по</w:t>
            </w:r>
            <w:r w:rsidRPr="0009130A">
              <w:rPr>
                <w:sz w:val="24"/>
              </w:rPr>
              <w:t xml:space="preserve"> </w:t>
            </w:r>
            <w:r w:rsidRPr="00DF4270">
              <w:rPr>
                <w:sz w:val="24"/>
              </w:rPr>
              <w:t>потере</w:t>
            </w:r>
            <w:r w:rsidRPr="0009130A">
              <w:rPr>
                <w:sz w:val="24"/>
              </w:rPr>
              <w:t xml:space="preserve"> </w:t>
            </w:r>
            <w:r w:rsidRPr="00DF4270">
              <w:rPr>
                <w:sz w:val="24"/>
              </w:rPr>
              <w:t>массы</w:t>
            </w:r>
            <w:r w:rsidRPr="0009130A">
              <w:rPr>
                <w:sz w:val="24"/>
              </w:rPr>
              <w:t xml:space="preserve"> </w:t>
            </w:r>
            <w:r w:rsidRPr="00DF4270">
              <w:rPr>
                <w:sz w:val="24"/>
              </w:rPr>
              <w:t>после</w:t>
            </w:r>
            <w:r w:rsidRPr="0009130A">
              <w:rPr>
                <w:sz w:val="24"/>
              </w:rPr>
              <w:t xml:space="preserve"> </w:t>
            </w:r>
            <w:r w:rsidRPr="00DF4270">
              <w:rPr>
                <w:sz w:val="24"/>
              </w:rPr>
              <w:t>воздействия</w:t>
            </w:r>
            <w:r w:rsidRPr="0009130A">
              <w:rPr>
                <w:sz w:val="24"/>
              </w:rPr>
              <w:t xml:space="preserve"> </w:t>
            </w:r>
            <w:r w:rsidRPr="00DF4270">
              <w:rPr>
                <w:sz w:val="24"/>
              </w:rPr>
              <w:t>азотной</w:t>
            </w:r>
            <w:r w:rsidRPr="0009130A">
              <w:rPr>
                <w:sz w:val="24"/>
              </w:rPr>
              <w:t xml:space="preserve"> </w:t>
            </w:r>
            <w:r w:rsidRPr="00DF4270">
              <w:rPr>
                <w:sz w:val="24"/>
              </w:rPr>
              <w:t>кислоты</w:t>
            </w:r>
            <w:r w:rsidRPr="0009130A">
              <w:rPr>
                <w:sz w:val="24"/>
              </w:rPr>
              <w:t xml:space="preserve"> (</w:t>
            </w:r>
            <w:r w:rsidRPr="00DF4270">
              <w:rPr>
                <w:sz w:val="24"/>
              </w:rPr>
              <w:t>испытание</w:t>
            </w:r>
            <w:r w:rsidRPr="0009130A">
              <w:rPr>
                <w:sz w:val="24"/>
              </w:rPr>
              <w:t xml:space="preserve"> </w:t>
            </w:r>
            <w:r w:rsidRPr="00532FB7">
              <w:rPr>
                <w:sz w:val="24"/>
                <w:lang w:val="en-US"/>
              </w:rPr>
              <w:t>NAMLT</w:t>
            </w:r>
            <w:r w:rsidRPr="0009130A">
              <w:rPr>
                <w:sz w:val="24"/>
              </w:rPr>
              <w:t>)).</w:t>
            </w:r>
          </w:p>
        </w:tc>
        <w:tc>
          <w:tcPr>
            <w:tcW w:w="1706" w:type="dxa"/>
            <w:tcBorders>
              <w:top w:val="single" w:sz="4" w:space="0" w:color="auto"/>
              <w:bottom w:val="single" w:sz="4" w:space="0" w:color="auto"/>
            </w:tcBorders>
          </w:tcPr>
          <w:p w:rsidR="0009130A" w:rsidRPr="000F2DC8" w:rsidRDefault="0009130A" w:rsidP="00BF6BD0">
            <w:pPr>
              <w:pStyle w:val="Style109"/>
              <w:widowControl/>
              <w:jc w:val="center"/>
              <w:rPr>
                <w:rFonts w:ascii="Times New Roman" w:hAnsi="Times New Roman" w:cs="Times New Roman"/>
              </w:rPr>
            </w:pPr>
            <w:r w:rsidRPr="000F2DC8">
              <w:rPr>
                <w:rFonts w:ascii="Times New Roman" w:hAnsi="Times New Roman" w:cs="Times New Roman"/>
              </w:rPr>
              <w:t>IDT</w:t>
            </w:r>
          </w:p>
        </w:tc>
        <w:tc>
          <w:tcPr>
            <w:tcW w:w="2830" w:type="dxa"/>
            <w:tcBorders>
              <w:top w:val="single" w:sz="4" w:space="0" w:color="auto"/>
              <w:bottom w:val="single" w:sz="4" w:space="0" w:color="auto"/>
            </w:tcBorders>
          </w:tcPr>
          <w:p w:rsidR="0009130A" w:rsidRPr="0009130A" w:rsidRDefault="0009130A" w:rsidP="00BF6BD0">
            <w:pPr>
              <w:autoSpaceDE w:val="0"/>
              <w:autoSpaceDN w:val="0"/>
              <w:adjustRightInd w:val="0"/>
              <w:jc w:val="left"/>
              <w:rPr>
                <w:bCs/>
                <w:sz w:val="24"/>
              </w:rPr>
            </w:pPr>
            <w:r w:rsidRPr="0009130A">
              <w:rPr>
                <w:bCs/>
                <w:sz w:val="24"/>
              </w:rPr>
              <w:t>СТ РК ASTM G67-2017</w:t>
            </w:r>
          </w:p>
          <w:p w:rsidR="0009130A" w:rsidRPr="0009130A" w:rsidRDefault="0009130A" w:rsidP="00BF6BD0">
            <w:pPr>
              <w:autoSpaceDE w:val="0"/>
              <w:autoSpaceDN w:val="0"/>
              <w:adjustRightInd w:val="0"/>
              <w:jc w:val="left"/>
              <w:rPr>
                <w:bCs/>
                <w:sz w:val="24"/>
              </w:rPr>
            </w:pPr>
            <w:r w:rsidRPr="0009130A">
              <w:rPr>
                <w:bCs/>
                <w:sz w:val="24"/>
              </w:rPr>
              <w:t>Стандартный метод испытания для определения</w:t>
            </w:r>
          </w:p>
          <w:p w:rsidR="0009130A" w:rsidRPr="0009130A" w:rsidRDefault="0009130A" w:rsidP="00BF6BD0">
            <w:pPr>
              <w:autoSpaceDE w:val="0"/>
              <w:autoSpaceDN w:val="0"/>
              <w:adjustRightInd w:val="0"/>
              <w:jc w:val="left"/>
              <w:rPr>
                <w:bCs/>
                <w:sz w:val="24"/>
              </w:rPr>
            </w:pPr>
            <w:r w:rsidRPr="0009130A">
              <w:rPr>
                <w:bCs/>
                <w:sz w:val="24"/>
              </w:rPr>
              <w:t>чувствительности к межкристаллитной коррозии</w:t>
            </w:r>
          </w:p>
          <w:p w:rsidR="0009130A" w:rsidRPr="0009130A" w:rsidRDefault="0009130A" w:rsidP="00BF6BD0">
            <w:pPr>
              <w:autoSpaceDE w:val="0"/>
              <w:autoSpaceDN w:val="0"/>
              <w:adjustRightInd w:val="0"/>
              <w:jc w:val="left"/>
              <w:rPr>
                <w:bCs/>
                <w:sz w:val="24"/>
              </w:rPr>
            </w:pPr>
            <w:r w:rsidRPr="0009130A">
              <w:rPr>
                <w:bCs/>
                <w:sz w:val="24"/>
              </w:rPr>
              <w:t>алюминиевых сплавов серии 5XXX по потере</w:t>
            </w:r>
          </w:p>
          <w:p w:rsidR="0009130A" w:rsidRPr="0009130A" w:rsidRDefault="0009130A" w:rsidP="00BF6BD0">
            <w:pPr>
              <w:autoSpaceDE w:val="0"/>
              <w:autoSpaceDN w:val="0"/>
              <w:adjustRightInd w:val="0"/>
              <w:jc w:val="left"/>
              <w:rPr>
                <w:bCs/>
                <w:sz w:val="24"/>
              </w:rPr>
            </w:pPr>
            <w:r w:rsidRPr="0009130A">
              <w:rPr>
                <w:bCs/>
                <w:sz w:val="24"/>
              </w:rPr>
              <w:t>массы после воздействия азотной кислоты</w:t>
            </w:r>
          </w:p>
          <w:p w:rsidR="0009130A" w:rsidRPr="0009130A" w:rsidRDefault="0009130A" w:rsidP="00BF6BD0">
            <w:pPr>
              <w:autoSpaceDE w:val="0"/>
              <w:autoSpaceDN w:val="0"/>
              <w:adjustRightInd w:val="0"/>
              <w:jc w:val="left"/>
              <w:rPr>
                <w:bCs/>
                <w:sz w:val="24"/>
              </w:rPr>
            </w:pPr>
            <w:r w:rsidRPr="0009130A">
              <w:rPr>
                <w:bCs/>
                <w:sz w:val="24"/>
              </w:rPr>
              <w:t>(испытание NAMLT)</w:t>
            </w:r>
          </w:p>
        </w:tc>
      </w:tr>
    </w:tbl>
    <w:p w:rsidR="000507E6" w:rsidRPr="00360C83" w:rsidRDefault="000507E6"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9669C3" w:rsidRPr="00360C83" w:rsidRDefault="009669C3" w:rsidP="004660DC">
      <w:pPr>
        <w:suppressAutoHyphens/>
      </w:pPr>
    </w:p>
    <w:p w:rsidR="00076755" w:rsidRPr="00360C83" w:rsidRDefault="00076755" w:rsidP="004660DC">
      <w:pPr>
        <w:suppressAutoHyphens/>
      </w:pPr>
    </w:p>
    <w:p w:rsidR="004660DC" w:rsidRPr="00360C83" w:rsidRDefault="004660DC" w:rsidP="00C738E2">
      <w:pPr>
        <w:suppressAutoHyphens/>
        <w:ind w:firstLine="567"/>
      </w:pPr>
    </w:p>
    <w:p w:rsidR="004660DC" w:rsidRPr="009A03EA" w:rsidRDefault="004660DC" w:rsidP="004C0725">
      <w:pPr>
        <w:pStyle w:val="Style41"/>
        <w:pBdr>
          <w:top w:val="single" w:sz="12" w:space="1" w:color="auto"/>
        </w:pBdr>
        <w:suppressAutoHyphens/>
        <w:ind w:firstLine="567"/>
        <w:rPr>
          <w:rFonts w:ascii="Times New Roman" w:hAnsi="Times New Roman" w:cs="Times New Roman"/>
          <w:b/>
        </w:rPr>
      </w:pPr>
      <w:r w:rsidRPr="00E16703">
        <w:rPr>
          <w:rFonts w:ascii="Times New Roman" w:hAnsi="Times New Roman" w:cs="Times New Roman"/>
          <w:b/>
        </w:rPr>
        <w:t xml:space="preserve">УДК </w:t>
      </w:r>
      <w:r w:rsidR="000507E6" w:rsidRPr="000507E6">
        <w:rPr>
          <w:rFonts w:ascii="Times New Roman" w:hAnsi="Times New Roman" w:cs="Times New Roman"/>
          <w:b/>
        </w:rPr>
        <w:t>669.1</w:t>
      </w:r>
      <w:r w:rsidR="00ED6CAB">
        <w:rPr>
          <w:rFonts w:ascii="Times New Roman" w:hAnsi="Times New Roman" w:cs="Times New Roman"/>
          <w:b/>
        </w:rPr>
        <w:t>9</w:t>
      </w:r>
      <w:r w:rsidR="000507E6" w:rsidRPr="000507E6">
        <w:rPr>
          <w:rFonts w:ascii="Times New Roman" w:hAnsi="Times New Roman" w:cs="Times New Roman"/>
          <w:b/>
        </w:rPr>
        <w:t>:</w:t>
      </w:r>
      <w:r w:rsidR="0023663C" w:rsidRPr="00E16703">
        <w:rPr>
          <w:rFonts w:ascii="Times New Roman" w:hAnsi="Times New Roman" w:cs="Times New Roman"/>
          <w:b/>
        </w:rPr>
        <w:t>006.354</w:t>
      </w:r>
      <w:r w:rsidR="00ED6CAB">
        <w:rPr>
          <w:rFonts w:ascii="Times New Roman" w:hAnsi="Times New Roman" w:cs="Times New Roman"/>
          <w:b/>
        </w:rPr>
        <w:t xml:space="preserve">             </w:t>
      </w:r>
      <w:r w:rsidRPr="0023663C">
        <w:rPr>
          <w:rFonts w:ascii="Times New Roman" w:hAnsi="Times New Roman" w:cs="Times New Roman"/>
          <w:b/>
        </w:rPr>
        <w:t xml:space="preserve">    </w:t>
      </w:r>
      <w:r w:rsidR="009A03EA">
        <w:rPr>
          <w:rFonts w:ascii="Times New Roman" w:hAnsi="Times New Roman" w:cs="Times New Roman"/>
          <w:b/>
        </w:rPr>
        <w:t xml:space="preserve">   </w:t>
      </w:r>
      <w:r w:rsidR="009669C3">
        <w:rPr>
          <w:rFonts w:ascii="Times New Roman" w:hAnsi="Times New Roman" w:cs="Times New Roman"/>
          <w:b/>
        </w:rPr>
        <w:t xml:space="preserve">     </w:t>
      </w:r>
      <w:r w:rsidR="009A03EA">
        <w:rPr>
          <w:rFonts w:ascii="Times New Roman" w:hAnsi="Times New Roman" w:cs="Times New Roman"/>
          <w:b/>
        </w:rPr>
        <w:t xml:space="preserve">                                </w:t>
      </w:r>
      <w:r w:rsidRPr="0023663C">
        <w:rPr>
          <w:rFonts w:ascii="Times New Roman" w:hAnsi="Times New Roman" w:cs="Times New Roman"/>
          <w:b/>
        </w:rPr>
        <w:t xml:space="preserve">   </w:t>
      </w:r>
      <w:r w:rsidR="0023663C" w:rsidRPr="0023663C">
        <w:rPr>
          <w:rFonts w:ascii="Times New Roman" w:hAnsi="Times New Roman" w:cs="Times New Roman"/>
          <w:b/>
        </w:rPr>
        <w:t xml:space="preserve">                </w:t>
      </w:r>
      <w:r w:rsidR="0061503B">
        <w:rPr>
          <w:rFonts w:ascii="Times New Roman" w:hAnsi="Times New Roman" w:cs="Times New Roman"/>
          <w:b/>
        </w:rPr>
        <w:t xml:space="preserve">МКС </w:t>
      </w:r>
      <w:r w:rsidR="00764F4F" w:rsidRPr="00360C83">
        <w:rPr>
          <w:rFonts w:ascii="Times New Roman" w:hAnsi="Times New Roman" w:cs="Times New Roman"/>
          <w:b/>
        </w:rPr>
        <w:t>77.0</w:t>
      </w:r>
      <w:r w:rsidR="00ED6CAB">
        <w:rPr>
          <w:rFonts w:ascii="Times New Roman" w:hAnsi="Times New Roman" w:cs="Times New Roman"/>
          <w:b/>
        </w:rPr>
        <w:t>60</w:t>
      </w:r>
      <w:r w:rsidR="00E16703">
        <w:rPr>
          <w:rFonts w:ascii="Times New Roman" w:hAnsi="Times New Roman" w:cs="Times New Roman"/>
          <w:b/>
        </w:rPr>
        <w:t xml:space="preserve"> </w:t>
      </w:r>
      <w:r w:rsidR="009A03EA">
        <w:rPr>
          <w:rFonts w:ascii="Times New Roman" w:hAnsi="Times New Roman" w:cs="Times New Roman"/>
          <w:b/>
        </w:rPr>
        <w:t>(</w:t>
      </w:r>
      <w:r w:rsidRPr="0023663C">
        <w:rPr>
          <w:rFonts w:ascii="Times New Roman" w:hAnsi="Times New Roman" w:cs="Times New Roman"/>
          <w:b/>
          <w:lang w:val="en-US"/>
        </w:rPr>
        <w:t>IDT</w:t>
      </w:r>
      <w:r w:rsidR="009A03EA">
        <w:rPr>
          <w:rFonts w:ascii="Times New Roman" w:hAnsi="Times New Roman" w:cs="Times New Roman"/>
          <w:b/>
        </w:rPr>
        <w:t>)</w:t>
      </w:r>
    </w:p>
    <w:p w:rsidR="004660DC" w:rsidRPr="00745674" w:rsidRDefault="004660DC" w:rsidP="00E16703">
      <w:pPr>
        <w:pStyle w:val="Style41"/>
        <w:suppressAutoHyphens/>
        <w:ind w:firstLine="567"/>
        <w:rPr>
          <w:rFonts w:ascii="Times New Roman" w:hAnsi="Times New Roman" w:cs="Times New Roman"/>
          <w:b/>
        </w:rPr>
      </w:pPr>
    </w:p>
    <w:p w:rsidR="004660DC" w:rsidRDefault="004660DC" w:rsidP="00E16703">
      <w:pPr>
        <w:pStyle w:val="Style41"/>
        <w:pBdr>
          <w:bottom w:val="single" w:sz="12" w:space="1" w:color="auto"/>
        </w:pBdr>
        <w:suppressAutoHyphens/>
        <w:ind w:firstLine="567"/>
        <w:jc w:val="both"/>
        <w:rPr>
          <w:rFonts w:ascii="Times New Roman" w:hAnsi="Times New Roman" w:cs="Times New Roman"/>
        </w:rPr>
      </w:pPr>
      <w:r w:rsidRPr="00076755">
        <w:rPr>
          <w:rFonts w:ascii="Times New Roman" w:hAnsi="Times New Roman" w:cs="Times New Roman"/>
          <w:b/>
          <w:shd w:val="clear" w:color="auto" w:fill="FFFFFF" w:themeFill="background1"/>
        </w:rPr>
        <w:t>Ключ</w:t>
      </w:r>
      <w:r w:rsidR="00F04372">
        <w:rPr>
          <w:rFonts w:ascii="Times New Roman" w:hAnsi="Times New Roman" w:cs="Times New Roman"/>
          <w:b/>
          <w:shd w:val="clear" w:color="auto" w:fill="FFFFFF" w:themeFill="background1"/>
        </w:rPr>
        <w:t>евые</w:t>
      </w:r>
      <w:r w:rsidR="00E16703">
        <w:rPr>
          <w:rFonts w:ascii="Times New Roman" w:hAnsi="Times New Roman" w:cs="Times New Roman"/>
          <w:b/>
          <w:shd w:val="clear" w:color="auto" w:fill="FFFFFF" w:themeFill="background1"/>
        </w:rPr>
        <w:t xml:space="preserve"> </w:t>
      </w:r>
      <w:r w:rsidRPr="00076755">
        <w:rPr>
          <w:rFonts w:ascii="Times New Roman" w:hAnsi="Times New Roman" w:cs="Times New Roman"/>
          <w:b/>
          <w:shd w:val="clear" w:color="auto" w:fill="FFFFFF" w:themeFill="background1"/>
        </w:rPr>
        <w:t>слова:</w:t>
      </w:r>
      <w:r w:rsidR="00E16703">
        <w:rPr>
          <w:rFonts w:ascii="Times New Roman" w:hAnsi="Times New Roman" w:cs="Times New Roman"/>
          <w:b/>
          <w:shd w:val="clear" w:color="auto" w:fill="FFFFFF" w:themeFill="background1"/>
        </w:rPr>
        <w:t xml:space="preserve"> </w:t>
      </w:r>
      <w:r w:rsidR="00ED6CAB" w:rsidRPr="00E505E4">
        <w:rPr>
          <w:rFonts w:ascii="Times New Roman" w:hAnsi="Times New Roman" w:cs="Times New Roman"/>
        </w:rPr>
        <w:t>ускоренная</w:t>
      </w:r>
      <w:r w:rsidR="00ED6CAB">
        <w:rPr>
          <w:rFonts w:ascii="Times New Roman" w:hAnsi="Times New Roman" w:cs="Times New Roman"/>
        </w:rPr>
        <w:t>,</w:t>
      </w:r>
      <w:r w:rsidR="00ED6CAB" w:rsidRPr="00E505E4">
        <w:rPr>
          <w:rFonts w:ascii="Times New Roman" w:hAnsi="Times New Roman" w:cs="Times New Roman"/>
        </w:rPr>
        <w:t xml:space="preserve"> скорость коррозии</w:t>
      </w:r>
      <w:r w:rsidR="00ED6CAB">
        <w:rPr>
          <w:rFonts w:ascii="Times New Roman" w:hAnsi="Times New Roman" w:cs="Times New Roman"/>
        </w:rPr>
        <w:t>,</w:t>
      </w:r>
      <w:r w:rsidR="00ED6CAB" w:rsidRPr="00E505E4">
        <w:rPr>
          <w:rFonts w:ascii="Times New Roman" w:hAnsi="Times New Roman" w:cs="Times New Roman"/>
        </w:rPr>
        <w:t xml:space="preserve"> погружение</w:t>
      </w:r>
      <w:r w:rsidR="00ED6CAB">
        <w:rPr>
          <w:rFonts w:ascii="Times New Roman" w:hAnsi="Times New Roman" w:cs="Times New Roman"/>
        </w:rPr>
        <w:t>,</w:t>
      </w:r>
      <w:r w:rsidR="00ED6CAB" w:rsidRPr="00E505E4">
        <w:rPr>
          <w:rFonts w:ascii="Times New Roman" w:hAnsi="Times New Roman" w:cs="Times New Roman"/>
        </w:rPr>
        <w:t xml:space="preserve"> лаборатория</w:t>
      </w:r>
      <w:r w:rsidR="00ED6CAB">
        <w:rPr>
          <w:rFonts w:ascii="Times New Roman" w:hAnsi="Times New Roman" w:cs="Times New Roman"/>
        </w:rPr>
        <w:t>,</w:t>
      </w:r>
      <w:r w:rsidR="00ED6CAB" w:rsidRPr="00E505E4">
        <w:rPr>
          <w:rFonts w:ascii="Times New Roman" w:hAnsi="Times New Roman" w:cs="Times New Roman"/>
        </w:rPr>
        <w:t xml:space="preserve"> потеря массы</w:t>
      </w:r>
      <w:r w:rsidR="00ED6CAB">
        <w:rPr>
          <w:rFonts w:ascii="Times New Roman" w:hAnsi="Times New Roman" w:cs="Times New Roman"/>
        </w:rPr>
        <w:t>,</w:t>
      </w:r>
      <w:r w:rsidR="00ED6CAB" w:rsidRPr="00E505E4">
        <w:rPr>
          <w:rFonts w:ascii="Times New Roman" w:hAnsi="Times New Roman" w:cs="Times New Roman"/>
        </w:rPr>
        <w:t xml:space="preserve"> металлы</w:t>
      </w:r>
      <w:r w:rsidR="00ED6CAB">
        <w:rPr>
          <w:rFonts w:ascii="Times New Roman" w:hAnsi="Times New Roman" w:cs="Times New Roman"/>
        </w:rPr>
        <w:t>,</w:t>
      </w:r>
      <w:r w:rsidR="00ED6CAB" w:rsidRPr="00E505E4">
        <w:rPr>
          <w:rFonts w:ascii="Times New Roman" w:hAnsi="Times New Roman" w:cs="Times New Roman"/>
        </w:rPr>
        <w:t xml:space="preserve"> </w:t>
      </w:r>
      <w:proofErr w:type="spellStart"/>
      <w:r w:rsidR="00ED6CAB" w:rsidRPr="00E505E4">
        <w:rPr>
          <w:rFonts w:ascii="Times New Roman" w:hAnsi="Times New Roman" w:cs="Times New Roman"/>
        </w:rPr>
        <w:t>питтинг</w:t>
      </w:r>
      <w:proofErr w:type="spellEnd"/>
    </w:p>
    <w:p w:rsidR="00E16703" w:rsidRPr="003F5231" w:rsidRDefault="00E16703" w:rsidP="00E16703">
      <w:pPr>
        <w:suppressAutoHyphens/>
        <w:ind w:firstLine="567"/>
      </w:pPr>
    </w:p>
    <w:p w:rsidR="00ED6CAB" w:rsidRPr="009A03EA" w:rsidRDefault="00ED6CAB" w:rsidP="00ED6CAB">
      <w:pPr>
        <w:pStyle w:val="Style41"/>
        <w:pBdr>
          <w:top w:val="single" w:sz="12" w:space="1" w:color="auto"/>
        </w:pBdr>
        <w:suppressAutoHyphens/>
        <w:ind w:firstLine="567"/>
        <w:rPr>
          <w:rFonts w:ascii="Times New Roman" w:hAnsi="Times New Roman" w:cs="Times New Roman"/>
          <w:b/>
        </w:rPr>
      </w:pPr>
      <w:r w:rsidRPr="00E16703">
        <w:rPr>
          <w:rFonts w:ascii="Times New Roman" w:hAnsi="Times New Roman" w:cs="Times New Roman"/>
          <w:b/>
        </w:rPr>
        <w:t xml:space="preserve">УДК </w:t>
      </w:r>
      <w:r w:rsidRPr="000507E6">
        <w:rPr>
          <w:rFonts w:ascii="Times New Roman" w:hAnsi="Times New Roman" w:cs="Times New Roman"/>
          <w:b/>
        </w:rPr>
        <w:t>669.1</w:t>
      </w:r>
      <w:r>
        <w:rPr>
          <w:rFonts w:ascii="Times New Roman" w:hAnsi="Times New Roman" w:cs="Times New Roman"/>
          <w:b/>
        </w:rPr>
        <w:t>9</w:t>
      </w:r>
      <w:r w:rsidRPr="000507E6">
        <w:rPr>
          <w:rFonts w:ascii="Times New Roman" w:hAnsi="Times New Roman" w:cs="Times New Roman"/>
          <w:b/>
        </w:rPr>
        <w:t>:</w:t>
      </w:r>
      <w:r w:rsidRPr="00E16703">
        <w:rPr>
          <w:rFonts w:ascii="Times New Roman" w:hAnsi="Times New Roman" w:cs="Times New Roman"/>
          <w:b/>
        </w:rPr>
        <w:t>006.354</w:t>
      </w:r>
      <w:r>
        <w:rPr>
          <w:rFonts w:ascii="Times New Roman" w:hAnsi="Times New Roman" w:cs="Times New Roman"/>
          <w:b/>
        </w:rPr>
        <w:t xml:space="preserve">             </w:t>
      </w:r>
      <w:r w:rsidRPr="0023663C">
        <w:rPr>
          <w:rFonts w:ascii="Times New Roman" w:hAnsi="Times New Roman" w:cs="Times New Roman"/>
          <w:b/>
        </w:rPr>
        <w:t xml:space="preserve">    </w:t>
      </w:r>
      <w:r>
        <w:rPr>
          <w:rFonts w:ascii="Times New Roman" w:hAnsi="Times New Roman" w:cs="Times New Roman"/>
          <w:b/>
        </w:rPr>
        <w:t xml:space="preserve">                                        </w:t>
      </w:r>
      <w:r w:rsidRPr="0023663C">
        <w:rPr>
          <w:rFonts w:ascii="Times New Roman" w:hAnsi="Times New Roman" w:cs="Times New Roman"/>
          <w:b/>
        </w:rPr>
        <w:t xml:space="preserve">                   </w:t>
      </w:r>
      <w:r>
        <w:rPr>
          <w:rFonts w:ascii="Times New Roman" w:hAnsi="Times New Roman" w:cs="Times New Roman"/>
          <w:b/>
        </w:rPr>
        <w:t xml:space="preserve">МКС </w:t>
      </w:r>
      <w:r w:rsidRPr="00360C83">
        <w:rPr>
          <w:rFonts w:ascii="Times New Roman" w:hAnsi="Times New Roman" w:cs="Times New Roman"/>
          <w:b/>
        </w:rPr>
        <w:t>77.0</w:t>
      </w:r>
      <w:r>
        <w:rPr>
          <w:rFonts w:ascii="Times New Roman" w:hAnsi="Times New Roman" w:cs="Times New Roman"/>
          <w:b/>
        </w:rPr>
        <w:t>60 (</w:t>
      </w:r>
      <w:r w:rsidRPr="0023663C">
        <w:rPr>
          <w:rFonts w:ascii="Times New Roman" w:hAnsi="Times New Roman" w:cs="Times New Roman"/>
          <w:b/>
          <w:lang w:val="en-US"/>
        </w:rPr>
        <w:t>IDT</w:t>
      </w:r>
      <w:r>
        <w:rPr>
          <w:rFonts w:ascii="Times New Roman" w:hAnsi="Times New Roman" w:cs="Times New Roman"/>
          <w:b/>
        </w:rPr>
        <w:t>)</w:t>
      </w:r>
    </w:p>
    <w:p w:rsidR="00ED6CAB" w:rsidRPr="00745674" w:rsidRDefault="00ED6CAB" w:rsidP="00ED6CAB">
      <w:pPr>
        <w:pStyle w:val="Style41"/>
        <w:suppressAutoHyphens/>
        <w:ind w:firstLine="567"/>
        <w:rPr>
          <w:rFonts w:ascii="Times New Roman" w:hAnsi="Times New Roman" w:cs="Times New Roman"/>
          <w:b/>
        </w:rPr>
      </w:pPr>
    </w:p>
    <w:p w:rsidR="00ED6CAB" w:rsidRDefault="00ED6CAB" w:rsidP="00ED6CAB">
      <w:pPr>
        <w:pStyle w:val="Style41"/>
        <w:pBdr>
          <w:bottom w:val="single" w:sz="12" w:space="1" w:color="auto"/>
        </w:pBdr>
        <w:suppressAutoHyphens/>
        <w:ind w:firstLine="567"/>
        <w:jc w:val="both"/>
        <w:rPr>
          <w:rFonts w:ascii="Times New Roman" w:hAnsi="Times New Roman" w:cs="Times New Roman"/>
        </w:rPr>
      </w:pPr>
      <w:r w:rsidRPr="00076755">
        <w:rPr>
          <w:rFonts w:ascii="Times New Roman" w:hAnsi="Times New Roman" w:cs="Times New Roman"/>
          <w:b/>
          <w:shd w:val="clear" w:color="auto" w:fill="FFFFFF" w:themeFill="background1"/>
        </w:rPr>
        <w:t>Ключ</w:t>
      </w:r>
      <w:r>
        <w:rPr>
          <w:rFonts w:ascii="Times New Roman" w:hAnsi="Times New Roman" w:cs="Times New Roman"/>
          <w:b/>
          <w:shd w:val="clear" w:color="auto" w:fill="FFFFFF" w:themeFill="background1"/>
        </w:rPr>
        <w:t xml:space="preserve">евые </w:t>
      </w:r>
      <w:r w:rsidRPr="00076755">
        <w:rPr>
          <w:rFonts w:ascii="Times New Roman" w:hAnsi="Times New Roman" w:cs="Times New Roman"/>
          <w:b/>
          <w:shd w:val="clear" w:color="auto" w:fill="FFFFFF" w:themeFill="background1"/>
        </w:rPr>
        <w:t>слова:</w:t>
      </w:r>
      <w:r>
        <w:rPr>
          <w:rFonts w:ascii="Times New Roman" w:hAnsi="Times New Roman" w:cs="Times New Roman"/>
          <w:b/>
          <w:shd w:val="clear" w:color="auto" w:fill="FFFFFF" w:themeFill="background1"/>
        </w:rPr>
        <w:t xml:space="preserve"> </w:t>
      </w:r>
      <w:r w:rsidRPr="00E505E4">
        <w:rPr>
          <w:rFonts w:ascii="Times New Roman" w:hAnsi="Times New Roman" w:cs="Times New Roman"/>
        </w:rPr>
        <w:t>ускоренная</w:t>
      </w:r>
      <w:r>
        <w:rPr>
          <w:rFonts w:ascii="Times New Roman" w:hAnsi="Times New Roman" w:cs="Times New Roman"/>
        </w:rPr>
        <w:t>,</w:t>
      </w:r>
      <w:r w:rsidRPr="00E505E4">
        <w:rPr>
          <w:rFonts w:ascii="Times New Roman" w:hAnsi="Times New Roman" w:cs="Times New Roman"/>
        </w:rPr>
        <w:t xml:space="preserve"> скорость коррозии</w:t>
      </w:r>
      <w:r>
        <w:rPr>
          <w:rFonts w:ascii="Times New Roman" w:hAnsi="Times New Roman" w:cs="Times New Roman"/>
        </w:rPr>
        <w:t>,</w:t>
      </w:r>
      <w:r w:rsidRPr="00E505E4">
        <w:rPr>
          <w:rFonts w:ascii="Times New Roman" w:hAnsi="Times New Roman" w:cs="Times New Roman"/>
        </w:rPr>
        <w:t xml:space="preserve"> погружение</w:t>
      </w:r>
      <w:r>
        <w:rPr>
          <w:rFonts w:ascii="Times New Roman" w:hAnsi="Times New Roman" w:cs="Times New Roman"/>
        </w:rPr>
        <w:t>,</w:t>
      </w:r>
      <w:r w:rsidRPr="00E505E4">
        <w:rPr>
          <w:rFonts w:ascii="Times New Roman" w:hAnsi="Times New Roman" w:cs="Times New Roman"/>
        </w:rPr>
        <w:t xml:space="preserve"> лаборатория</w:t>
      </w:r>
      <w:r>
        <w:rPr>
          <w:rFonts w:ascii="Times New Roman" w:hAnsi="Times New Roman" w:cs="Times New Roman"/>
        </w:rPr>
        <w:t>,</w:t>
      </w:r>
      <w:r w:rsidRPr="00E505E4">
        <w:rPr>
          <w:rFonts w:ascii="Times New Roman" w:hAnsi="Times New Roman" w:cs="Times New Roman"/>
        </w:rPr>
        <w:t xml:space="preserve"> потеря массы</w:t>
      </w:r>
      <w:r>
        <w:rPr>
          <w:rFonts w:ascii="Times New Roman" w:hAnsi="Times New Roman" w:cs="Times New Roman"/>
        </w:rPr>
        <w:t>,</w:t>
      </w:r>
      <w:r w:rsidRPr="00E505E4">
        <w:rPr>
          <w:rFonts w:ascii="Times New Roman" w:hAnsi="Times New Roman" w:cs="Times New Roman"/>
        </w:rPr>
        <w:t xml:space="preserve"> металлы</w:t>
      </w:r>
      <w:r>
        <w:rPr>
          <w:rFonts w:ascii="Times New Roman" w:hAnsi="Times New Roman" w:cs="Times New Roman"/>
        </w:rPr>
        <w:t>,</w:t>
      </w:r>
      <w:r w:rsidRPr="00E505E4">
        <w:rPr>
          <w:rFonts w:ascii="Times New Roman" w:hAnsi="Times New Roman" w:cs="Times New Roman"/>
        </w:rPr>
        <w:t xml:space="preserve"> </w:t>
      </w:r>
      <w:proofErr w:type="spellStart"/>
      <w:r w:rsidRPr="00E505E4">
        <w:rPr>
          <w:rFonts w:ascii="Times New Roman" w:hAnsi="Times New Roman" w:cs="Times New Roman"/>
        </w:rPr>
        <w:t>питтинг</w:t>
      </w:r>
      <w:proofErr w:type="spellEnd"/>
    </w:p>
    <w:p w:rsidR="00724788" w:rsidRDefault="00724788" w:rsidP="00C738E2">
      <w:pPr>
        <w:suppressAutoHyphens/>
        <w:ind w:firstLine="567"/>
        <w:rPr>
          <w:sz w:val="24"/>
        </w:rPr>
      </w:pPr>
    </w:p>
    <w:p w:rsidR="00DD11BB" w:rsidRPr="00A94074" w:rsidRDefault="00DD11BB" w:rsidP="00DD11BB">
      <w:pPr>
        <w:suppressAutoHyphens/>
        <w:ind w:firstLine="567"/>
        <w:rPr>
          <w:sz w:val="24"/>
        </w:rPr>
      </w:pPr>
      <w:bookmarkStart w:id="38" w:name="OLE_LINK248"/>
      <w:bookmarkStart w:id="39" w:name="OLE_LINK249"/>
      <w:bookmarkStart w:id="40" w:name="OLE_LINK250"/>
      <w:bookmarkEnd w:id="29"/>
      <w:bookmarkEnd w:id="30"/>
      <w:bookmarkEnd w:id="31"/>
      <w:r w:rsidRPr="00A94074">
        <w:rPr>
          <w:sz w:val="24"/>
        </w:rPr>
        <w:t>РАЗРАБОТЧИК:</w:t>
      </w:r>
    </w:p>
    <w:p w:rsidR="00DD11BB" w:rsidRPr="00A94074" w:rsidRDefault="00DD11BB" w:rsidP="00DD11BB">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p>
    <w:p w:rsidR="00DD11BB" w:rsidRPr="00A94074" w:rsidRDefault="00DD11BB" w:rsidP="00DD11BB">
      <w:pPr>
        <w:tabs>
          <w:tab w:val="left" w:pos="3104"/>
        </w:tabs>
        <w:suppressAutoHyphens/>
        <w:ind w:firstLine="567"/>
        <w:rPr>
          <w:sz w:val="24"/>
        </w:rPr>
      </w:pPr>
      <w:r w:rsidRPr="00A94074">
        <w:rPr>
          <w:sz w:val="24"/>
        </w:rPr>
        <w:tab/>
      </w:r>
    </w:p>
    <w:p w:rsidR="00DD11BB" w:rsidRPr="00A94074" w:rsidRDefault="00DD11BB" w:rsidP="00DD11BB">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DD11BB" w:rsidRPr="00A94074" w:rsidTr="00F84B4E">
        <w:tc>
          <w:tcPr>
            <w:tcW w:w="2386" w:type="pct"/>
          </w:tcPr>
          <w:p w:rsidR="00DD11BB" w:rsidRPr="00A94074" w:rsidRDefault="00DD11BB" w:rsidP="00F84B4E">
            <w:pPr>
              <w:suppressAutoHyphens/>
              <w:ind w:left="567"/>
              <w:rPr>
                <w:color w:val="000000"/>
                <w:sz w:val="24"/>
                <w:lang w:val="en-US" w:eastAsia="en-US"/>
              </w:rPr>
            </w:pPr>
            <w:r w:rsidRPr="00A94074">
              <w:rPr>
                <w:color w:val="000000"/>
                <w:sz w:val="24"/>
                <w:lang w:eastAsia="en-US"/>
              </w:rPr>
              <w:t>Директор</w:t>
            </w:r>
          </w:p>
          <w:p w:rsidR="00DD11BB" w:rsidRPr="00A94074" w:rsidRDefault="00DD11BB" w:rsidP="00F84B4E">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DD11BB" w:rsidRPr="00A94074" w:rsidRDefault="00DD11BB" w:rsidP="00F84B4E">
            <w:pPr>
              <w:suppressAutoHyphens/>
              <w:ind w:firstLine="567"/>
              <w:rPr>
                <w:sz w:val="24"/>
                <w:lang w:val="en-US" w:eastAsia="en-US"/>
              </w:rPr>
            </w:pPr>
          </w:p>
        </w:tc>
        <w:tc>
          <w:tcPr>
            <w:tcW w:w="1625" w:type="pct"/>
          </w:tcPr>
          <w:p w:rsidR="00DD11BB" w:rsidRPr="00A94074" w:rsidRDefault="00DD11BB" w:rsidP="00F84B4E">
            <w:pPr>
              <w:suppressAutoHyphens/>
              <w:rPr>
                <w:sz w:val="24"/>
                <w:lang w:val="en-US" w:eastAsia="en-US"/>
              </w:rPr>
            </w:pPr>
          </w:p>
        </w:tc>
        <w:tc>
          <w:tcPr>
            <w:tcW w:w="989" w:type="pct"/>
          </w:tcPr>
          <w:p w:rsidR="00DD11BB" w:rsidRPr="00A94074" w:rsidRDefault="00DD11BB" w:rsidP="00F84B4E">
            <w:pPr>
              <w:suppressAutoHyphens/>
              <w:jc w:val="right"/>
              <w:rPr>
                <w:color w:val="000000"/>
                <w:sz w:val="24"/>
                <w:lang w:val="en-US" w:eastAsia="en-US"/>
              </w:rPr>
            </w:pPr>
          </w:p>
          <w:p w:rsidR="00DD11BB" w:rsidRPr="00A94074" w:rsidRDefault="00DD11BB" w:rsidP="00F84B4E">
            <w:pPr>
              <w:suppressAutoHyphens/>
              <w:jc w:val="right"/>
              <w:rPr>
                <w:sz w:val="24"/>
                <w:lang w:eastAsia="en-US"/>
              </w:rPr>
            </w:pPr>
            <w:r w:rsidRPr="00A94074">
              <w:rPr>
                <w:color w:val="000000"/>
                <w:sz w:val="24"/>
                <w:lang w:eastAsia="en-US"/>
              </w:rPr>
              <w:t xml:space="preserve">А. </w:t>
            </w:r>
            <w:proofErr w:type="spellStart"/>
            <w:r w:rsidRPr="00A94074">
              <w:rPr>
                <w:color w:val="000000"/>
                <w:sz w:val="24"/>
                <w:lang w:val="en-US" w:eastAsia="en-US"/>
              </w:rPr>
              <w:t>Ибраева</w:t>
            </w:r>
            <w:proofErr w:type="spellEnd"/>
          </w:p>
        </w:tc>
      </w:tr>
      <w:tr w:rsidR="00DD11BB" w:rsidRPr="00A94074" w:rsidTr="00F84B4E">
        <w:tc>
          <w:tcPr>
            <w:tcW w:w="2386" w:type="pct"/>
          </w:tcPr>
          <w:p w:rsidR="00DD11BB" w:rsidRPr="00A94074" w:rsidRDefault="00DD11BB" w:rsidP="00F84B4E">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DD11BB" w:rsidRPr="00A94074" w:rsidRDefault="00DD11BB" w:rsidP="00F84B4E">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DD11BB" w:rsidRPr="00A94074" w:rsidRDefault="00DD11BB" w:rsidP="00F84B4E">
            <w:pPr>
              <w:suppressAutoHyphens/>
              <w:ind w:firstLine="567"/>
              <w:rPr>
                <w:sz w:val="24"/>
                <w:lang w:val="en-US" w:eastAsia="en-US"/>
              </w:rPr>
            </w:pPr>
          </w:p>
        </w:tc>
        <w:tc>
          <w:tcPr>
            <w:tcW w:w="1625" w:type="pct"/>
          </w:tcPr>
          <w:p w:rsidR="00DD11BB" w:rsidRPr="00A94074" w:rsidRDefault="00DD11BB" w:rsidP="00F84B4E">
            <w:pPr>
              <w:suppressAutoHyphens/>
              <w:rPr>
                <w:sz w:val="24"/>
                <w:lang w:val="en-US" w:eastAsia="en-US"/>
              </w:rPr>
            </w:pPr>
          </w:p>
        </w:tc>
        <w:tc>
          <w:tcPr>
            <w:tcW w:w="989" w:type="pct"/>
          </w:tcPr>
          <w:p w:rsidR="00DD11BB" w:rsidRPr="00A94074" w:rsidRDefault="00DD11BB" w:rsidP="00F84B4E">
            <w:pPr>
              <w:suppressAutoHyphens/>
              <w:rPr>
                <w:color w:val="000000"/>
                <w:sz w:val="24"/>
                <w:lang w:val="en-US" w:eastAsia="en-US"/>
              </w:rPr>
            </w:pPr>
          </w:p>
          <w:p w:rsidR="00DD11BB" w:rsidRPr="00ED2A34" w:rsidRDefault="00ED2A34" w:rsidP="0061503B">
            <w:pPr>
              <w:suppressAutoHyphens/>
              <w:jc w:val="right"/>
              <w:rPr>
                <w:sz w:val="24"/>
                <w:lang w:val="kk-KZ" w:eastAsia="en-US"/>
              </w:rPr>
            </w:pPr>
            <w:r>
              <w:rPr>
                <w:color w:val="000000"/>
                <w:sz w:val="24"/>
                <w:lang w:eastAsia="en-US"/>
              </w:rPr>
              <w:t>А</w:t>
            </w:r>
            <w:r w:rsidR="00DD11BB" w:rsidRPr="00A94074">
              <w:rPr>
                <w:color w:val="000000"/>
                <w:sz w:val="24"/>
                <w:lang w:eastAsia="en-US"/>
              </w:rPr>
              <w:t xml:space="preserve">. </w:t>
            </w:r>
            <w:proofErr w:type="spellStart"/>
            <w:r>
              <w:rPr>
                <w:color w:val="000000"/>
                <w:sz w:val="24"/>
                <w:lang w:eastAsia="en-US"/>
              </w:rPr>
              <w:t>Ерс</w:t>
            </w:r>
            <w:proofErr w:type="spellEnd"/>
            <w:r>
              <w:rPr>
                <w:color w:val="000000"/>
                <w:sz w:val="24"/>
                <w:lang w:val="kk-KZ" w:eastAsia="en-US"/>
              </w:rPr>
              <w:t>інова</w:t>
            </w:r>
          </w:p>
        </w:tc>
      </w:tr>
    </w:tbl>
    <w:bookmarkEnd w:id="38"/>
    <w:bookmarkEnd w:id="39"/>
    <w:bookmarkEnd w:id="40"/>
    <w:p w:rsidR="00D345F6" w:rsidRPr="00B73CC8" w:rsidRDefault="00D344FA" w:rsidP="00C738E2">
      <w:pPr>
        <w:shd w:val="clear" w:color="auto" w:fill="FFFFFF"/>
        <w:ind w:left="2160" w:firstLine="567"/>
      </w:pPr>
      <w:r w:rsidRPr="008D0B53">
        <w:rPr>
          <w:color w:val="000000"/>
          <w:spacing w:val="-6"/>
          <w:sz w:val="16"/>
          <w:szCs w:val="16"/>
          <w:lang w:val="en-US"/>
        </w:rPr>
        <w:t xml:space="preserve">    </w:t>
      </w:r>
    </w:p>
    <w:sectPr w:rsidR="00D345F6" w:rsidRPr="00B73CC8" w:rsidSect="00874226">
      <w:headerReference w:type="first" r:id="rId16"/>
      <w:footerReference w:type="first" r:id="rId17"/>
      <w:pgSz w:w="11906" w:h="16838" w:code="9"/>
      <w:pgMar w:top="1418" w:right="1418" w:bottom="1418" w:left="1134" w:header="1022" w:footer="102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DC8" w:rsidRDefault="000F2DC8">
      <w:r>
        <w:separator/>
      </w:r>
    </w:p>
    <w:p w:rsidR="000F2DC8" w:rsidRDefault="000F2DC8"/>
  </w:endnote>
  <w:endnote w:type="continuationSeparator" w:id="0">
    <w:p w:rsidR="000F2DC8" w:rsidRDefault="000F2DC8">
      <w:r>
        <w:continuationSeparator/>
      </w:r>
    </w:p>
    <w:p w:rsidR="000F2DC8" w:rsidRDefault="000F2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ranklin Gothic Demi">
    <w:charset w:val="00"/>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25"/>
      <w:docPartObj>
        <w:docPartGallery w:val="Page Numbers (Bottom of Page)"/>
        <w:docPartUnique/>
      </w:docPartObj>
    </w:sdtPr>
    <w:sdtEndPr/>
    <w:sdtContent>
      <w:p w:rsidR="000F2DC8" w:rsidRDefault="000F2DC8">
        <w:pPr>
          <w:pStyle w:val="ad"/>
        </w:pPr>
        <w:r>
          <w:rPr>
            <w:noProof/>
          </w:rPr>
          <w:fldChar w:fldCharType="begin"/>
        </w:r>
        <w:r>
          <w:rPr>
            <w:noProof/>
          </w:rPr>
          <w:instrText xml:space="preserve"> PAGE   \* MERGEFORMAT </w:instrText>
        </w:r>
        <w:r>
          <w:rPr>
            <w:noProof/>
          </w:rPr>
          <w:fldChar w:fldCharType="separate"/>
        </w:r>
        <w:r>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41"/>
      <w:docPartObj>
        <w:docPartGallery w:val="Page Numbers (Bottom of Page)"/>
        <w:docPartUnique/>
      </w:docPartObj>
    </w:sdtPr>
    <w:sdtEndPr/>
    <w:sdtContent>
      <w:p w:rsidR="000F2DC8" w:rsidRDefault="000F2DC8" w:rsidP="00874226">
        <w:pPr>
          <w:pStyle w:val="ad"/>
          <w:jc w:val="right"/>
        </w:pPr>
        <w:r>
          <w:rPr>
            <w:noProof/>
          </w:rPr>
          <w:fldChar w:fldCharType="begin"/>
        </w:r>
        <w:r>
          <w:rPr>
            <w:noProof/>
          </w:rPr>
          <w:instrText xml:space="preserve"> PAGE   \* MERGEFORMAT </w:instrText>
        </w:r>
        <w:r>
          <w:rPr>
            <w:noProof/>
          </w:rPr>
          <w:fldChar w:fldCharType="separate"/>
        </w:r>
        <w:r>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51"/>
      <w:docPartObj>
        <w:docPartGallery w:val="Page Numbers (Bottom of Page)"/>
        <w:docPartUnique/>
      </w:docPartObj>
    </w:sdtPr>
    <w:sdtEndPr/>
    <w:sdtContent>
      <w:p w:rsidR="000F2DC8" w:rsidRPr="005C5428" w:rsidRDefault="000F2DC8" w:rsidP="005C5428">
        <w:pPr>
          <w:pStyle w:val="ad"/>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DC8" w:rsidRDefault="000F2DC8">
      <w:r>
        <w:separator/>
      </w:r>
    </w:p>
    <w:p w:rsidR="000F2DC8" w:rsidRDefault="000F2DC8"/>
  </w:footnote>
  <w:footnote w:type="continuationSeparator" w:id="0">
    <w:p w:rsidR="000F2DC8" w:rsidRDefault="000F2DC8">
      <w:r>
        <w:continuationSeparator/>
      </w:r>
    </w:p>
    <w:p w:rsidR="000F2DC8" w:rsidRDefault="000F2DC8"/>
  </w:footnote>
  <w:footnote w:id="1">
    <w:p w:rsidR="000F2DC8" w:rsidRPr="00F82E84" w:rsidRDefault="000F2DC8" w:rsidP="00F82E84">
      <w:pPr>
        <w:pStyle w:val="a6"/>
        <w:ind w:firstLine="567"/>
      </w:pPr>
      <w:r>
        <w:rPr>
          <w:rStyle w:val="a8"/>
        </w:rPr>
        <w:footnoteRef/>
      </w:r>
      <w:proofErr w:type="gramStart"/>
      <w:r w:rsidRPr="0021730B">
        <w:rPr>
          <w:vertAlign w:val="superscript"/>
        </w:rPr>
        <w:t xml:space="preserve">) </w:t>
      </w:r>
      <w:r>
        <w:t>Для</w:t>
      </w:r>
      <w:proofErr w:type="gramEnd"/>
      <w:r w:rsidRPr="00D17ECE">
        <w:t xml:space="preserve"> ознаком</w:t>
      </w:r>
      <w:r>
        <w:t>ления</w:t>
      </w:r>
      <w:r w:rsidRPr="00D17ECE">
        <w:t xml:space="preserve"> со ссылками на стандарты ASTM, </w:t>
      </w:r>
      <w:r>
        <w:t>см</w:t>
      </w:r>
      <w:r w:rsidRPr="00D17ECE">
        <w:t xml:space="preserve"> веб-сайт</w:t>
      </w:r>
      <w:r>
        <w:t xml:space="preserve"> ASTM www.astm.org или обратиться</w:t>
      </w:r>
      <w:r w:rsidRPr="00D17ECE">
        <w:t xml:space="preserve"> в службу поддержки клиентов ASTM по адресу service@astm.org. Для ежегодной книги ASTM</w:t>
      </w:r>
      <w:r w:rsidRPr="00D0347C">
        <w:t>/</w:t>
      </w:r>
      <w:r w:rsidRPr="00D17ECE">
        <w:t xml:space="preserve"> Информация о</w:t>
      </w:r>
      <w:r>
        <w:t>б</w:t>
      </w:r>
      <w:r w:rsidRPr="00D17ECE">
        <w:t xml:space="preserve"> объеме стандартов приведена на странице Сводная информация о стандарте </w:t>
      </w:r>
      <w:r>
        <w:t>на</w:t>
      </w:r>
      <w:r w:rsidRPr="00D17ECE">
        <w:t xml:space="preserve"> веб-сайт</w:t>
      </w:r>
      <w:r>
        <w:t>е</w:t>
      </w:r>
      <w:r w:rsidRPr="00D17ECE">
        <w:t xml:space="preserve"> ASTM</w:t>
      </w:r>
      <w:r>
        <w:t>.</w:t>
      </w:r>
    </w:p>
  </w:footnote>
  <w:footnote w:id="2">
    <w:p w:rsidR="000F2DC8" w:rsidRDefault="000F2DC8" w:rsidP="0039684D">
      <w:pPr>
        <w:pStyle w:val="a6"/>
        <w:ind w:firstLine="567"/>
      </w:pPr>
      <w:r>
        <w:rPr>
          <w:rStyle w:val="a8"/>
        </w:rPr>
        <w:t>1)</w:t>
      </w:r>
      <w:r>
        <w:t xml:space="preserve"> </w:t>
      </w:r>
      <w:r w:rsidRPr="0039684D">
        <w:t xml:space="preserve">Доступно в Международной организации по стандартизации (ISO), 1, </w:t>
      </w:r>
      <w:proofErr w:type="spellStart"/>
      <w:r w:rsidRPr="0039684D">
        <w:t>ch</w:t>
      </w:r>
      <w:proofErr w:type="spellEnd"/>
      <w:r w:rsidRPr="0039684D">
        <w:t xml:space="preserve">. </w:t>
      </w:r>
      <w:proofErr w:type="spellStart"/>
      <w:r w:rsidRPr="0039684D">
        <w:t>de</w:t>
      </w:r>
      <w:proofErr w:type="spellEnd"/>
      <w:r w:rsidRPr="0039684D">
        <w:t xml:space="preserve"> </w:t>
      </w:r>
      <w:proofErr w:type="spellStart"/>
      <w:r w:rsidRPr="0039684D">
        <w:t>la</w:t>
      </w:r>
      <w:proofErr w:type="spellEnd"/>
      <w:r w:rsidRPr="0039684D">
        <w:t xml:space="preserve"> </w:t>
      </w:r>
      <w:proofErr w:type="spellStart"/>
      <w:r w:rsidRPr="0039684D">
        <w:t>Voie-Creuse</w:t>
      </w:r>
      <w:proofErr w:type="spellEnd"/>
      <w:r w:rsidRPr="0039684D">
        <w:t xml:space="preserve">, </w:t>
      </w:r>
      <w:proofErr w:type="spellStart"/>
      <w:r w:rsidRPr="0039684D">
        <w:t>Case</w:t>
      </w:r>
      <w:proofErr w:type="spellEnd"/>
      <w:r w:rsidRPr="0039684D">
        <w:t xml:space="preserve"> </w:t>
      </w:r>
      <w:proofErr w:type="spellStart"/>
      <w:r w:rsidRPr="0039684D">
        <w:t>postale</w:t>
      </w:r>
      <w:proofErr w:type="spellEnd"/>
      <w:r w:rsidRPr="0039684D">
        <w:t xml:space="preserve"> 56, CH-1211, Женева 20, Швейцария, http:// www.iso.ch.</w:t>
      </w:r>
    </w:p>
  </w:footnote>
  <w:footnote w:id="3">
    <w:p w:rsidR="000F2DC8" w:rsidRPr="002874BF" w:rsidRDefault="000F2DC8" w:rsidP="002874BF">
      <w:pPr>
        <w:pStyle w:val="a6"/>
        <w:ind w:firstLine="567"/>
      </w:pPr>
      <w:r w:rsidRPr="002874BF">
        <w:rPr>
          <w:rStyle w:val="a8"/>
        </w:rPr>
        <w:t>1)</w:t>
      </w:r>
      <w:r w:rsidRPr="002874BF">
        <w:t xml:space="preserve"> </w:t>
      </w:r>
      <w:r w:rsidRPr="002874BF">
        <w:rPr>
          <w:i/>
        </w:rPr>
        <w:t>Химические реактивы, Спецификации Американского химического общества</w:t>
      </w:r>
      <w:r w:rsidRPr="002874BF">
        <w:t xml:space="preserve">, Американское Химическое общество, Вашингтон, округ Колумбия. Для предложений по испытанию реактивов, не перечисленных Американским химическим обществом, см. </w:t>
      </w:r>
      <w:r w:rsidRPr="002874BF">
        <w:rPr>
          <w:i/>
        </w:rPr>
        <w:t>Ежегодные стандарты для лабораторных химических веществ</w:t>
      </w:r>
      <w:r w:rsidRPr="002874BF">
        <w:t xml:space="preserve">, </w:t>
      </w:r>
      <w:proofErr w:type="spellStart"/>
      <w:r w:rsidRPr="002874BF">
        <w:t>BDHLtd</w:t>
      </w:r>
      <w:proofErr w:type="spellEnd"/>
      <w:r w:rsidRPr="002874BF">
        <w:t xml:space="preserve">., Пул, </w:t>
      </w:r>
      <w:proofErr w:type="spellStart"/>
      <w:r w:rsidRPr="002874BF">
        <w:t>Дорсет</w:t>
      </w:r>
      <w:proofErr w:type="spellEnd"/>
      <w:r w:rsidRPr="002874BF">
        <w:t xml:space="preserve">, Великобритания, и </w:t>
      </w:r>
      <w:r w:rsidRPr="002874BF">
        <w:rPr>
          <w:i/>
        </w:rPr>
        <w:t>Фармакопею Соединенных Штатов, и</w:t>
      </w:r>
      <w:r w:rsidRPr="002874BF">
        <w:t xml:space="preserve"> </w:t>
      </w:r>
      <w:r w:rsidRPr="002874BF">
        <w:rPr>
          <w:i/>
        </w:rPr>
        <w:t>Национальный формуляр</w:t>
      </w:r>
      <w:r w:rsidRPr="002874BF">
        <w:t xml:space="preserve">, Фармакопейная конвенция США, Объединение (USPC), </w:t>
      </w:r>
      <w:proofErr w:type="spellStart"/>
      <w:r w:rsidRPr="002874BF">
        <w:t>Роквиль</w:t>
      </w:r>
      <w:proofErr w:type="spellEnd"/>
      <w:r w:rsidRPr="002874BF">
        <w:t xml:space="preserve">, </w:t>
      </w:r>
      <w:proofErr w:type="spellStart"/>
      <w:r w:rsidRPr="002874BF">
        <w:t>Mэрилэнд</w:t>
      </w:r>
      <w:proofErr w:type="spellEnd"/>
      <w:r w:rsidRPr="002874B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DC8" w:rsidRPr="00C91B7D" w:rsidRDefault="000F2DC8" w:rsidP="00874226">
    <w:pPr>
      <w:jc w:val="left"/>
      <w:rPr>
        <w:sz w:val="24"/>
      </w:rPr>
    </w:pPr>
    <w:r>
      <w:rPr>
        <w:b/>
        <w:bCs/>
        <w:sz w:val="24"/>
      </w:rPr>
      <w:t xml:space="preserve">СТ РК </w:t>
    </w:r>
    <w:r>
      <w:rPr>
        <w:b/>
        <w:bCs/>
        <w:sz w:val="24"/>
        <w:lang w:val="en-US"/>
      </w:rPr>
      <w:t>ASTM</w:t>
    </w:r>
    <w:r w:rsidRPr="000D23E6">
      <w:rPr>
        <w:b/>
        <w:bCs/>
        <w:sz w:val="24"/>
      </w:rPr>
      <w:t xml:space="preserve"> </w:t>
    </w:r>
    <w:r>
      <w:rPr>
        <w:b/>
        <w:bCs/>
        <w:sz w:val="24"/>
        <w:lang w:val="en-US"/>
      </w:rPr>
      <w:t>G</w:t>
    </w:r>
    <w:r w:rsidRPr="00360C83">
      <w:rPr>
        <w:b/>
        <w:bCs/>
        <w:sz w:val="24"/>
      </w:rPr>
      <w:t>3</w:t>
    </w:r>
    <w:r w:rsidRPr="00C91B7D">
      <w:rPr>
        <w:b/>
        <w:bCs/>
        <w:sz w:val="24"/>
      </w:rPr>
      <w:t>1</w:t>
    </w:r>
  </w:p>
  <w:p w:rsidR="000F2DC8" w:rsidRPr="000D1467" w:rsidRDefault="000F2DC8" w:rsidP="00874226">
    <w:pPr>
      <w:jc w:val="left"/>
      <w:rPr>
        <w:i/>
        <w:sz w:val="24"/>
      </w:rPr>
    </w:pPr>
    <w:r>
      <w:rPr>
        <w:i/>
        <w:sz w:val="24"/>
      </w:rPr>
      <w:t>(проект, редакция</w:t>
    </w:r>
    <w:r w:rsidRPr="00C36B09">
      <w:rPr>
        <w:i/>
        <w:sz w:val="24"/>
      </w:rPr>
      <w:t xml:space="preserve"> </w:t>
    </w:r>
    <w:r>
      <w:rPr>
        <w:i/>
        <w:sz w:val="24"/>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DC8" w:rsidRPr="00C91B7D" w:rsidRDefault="000F2DC8" w:rsidP="00874226">
    <w:pPr>
      <w:jc w:val="right"/>
      <w:rPr>
        <w:sz w:val="24"/>
      </w:rPr>
    </w:pPr>
    <w:r>
      <w:rPr>
        <w:b/>
        <w:bCs/>
        <w:sz w:val="24"/>
      </w:rPr>
      <w:t xml:space="preserve">СТ РК </w:t>
    </w:r>
    <w:r>
      <w:rPr>
        <w:b/>
        <w:bCs/>
        <w:sz w:val="24"/>
        <w:lang w:val="en-US"/>
      </w:rPr>
      <w:t>ASTM</w:t>
    </w:r>
    <w:r w:rsidRPr="000D23E6">
      <w:rPr>
        <w:b/>
        <w:bCs/>
        <w:sz w:val="24"/>
      </w:rPr>
      <w:t xml:space="preserve"> </w:t>
    </w:r>
    <w:r>
      <w:rPr>
        <w:b/>
        <w:bCs/>
        <w:sz w:val="24"/>
        <w:lang w:val="en-US"/>
      </w:rPr>
      <w:t>G</w:t>
    </w:r>
    <w:r w:rsidRPr="00C91B7D">
      <w:rPr>
        <w:b/>
        <w:bCs/>
        <w:sz w:val="24"/>
      </w:rPr>
      <w:t>31</w:t>
    </w:r>
  </w:p>
  <w:p w:rsidR="000F2DC8" w:rsidRPr="00874226" w:rsidRDefault="000F2DC8" w:rsidP="00874226">
    <w:pPr>
      <w:jc w:val="right"/>
      <w:rPr>
        <w:i/>
        <w:sz w:val="24"/>
      </w:rPr>
    </w:pPr>
    <w:r>
      <w:rPr>
        <w:i/>
        <w:sz w:val="24"/>
      </w:rPr>
      <w:t>(проект, редакция</w:t>
    </w:r>
    <w:r w:rsidRPr="00C36B09">
      <w:rPr>
        <w:i/>
        <w:sz w:val="24"/>
      </w:rPr>
      <w:t xml:space="preserve"> </w:t>
    </w:r>
    <w:r w:rsidRPr="0082656E">
      <w:rPr>
        <w:i/>
        <w:sz w:val="24"/>
      </w:rPr>
      <w:t>1</w:t>
    </w:r>
    <w:r>
      <w:rPr>
        <w:i/>
        <w:sz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DC8" w:rsidRPr="005C5428" w:rsidRDefault="000F2DC8" w:rsidP="00874226">
    <w:pPr>
      <w:jc w:val="right"/>
      <w:rPr>
        <w:i/>
        <w:sz w:val="24"/>
      </w:rPr>
    </w:pPr>
    <w:r w:rsidRPr="005C5428">
      <w:rPr>
        <w:bCs/>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DC8" w:rsidRPr="00C91B7D" w:rsidRDefault="000F2DC8" w:rsidP="005C5428">
    <w:pPr>
      <w:jc w:val="right"/>
      <w:rPr>
        <w:sz w:val="24"/>
      </w:rPr>
    </w:pPr>
    <w:r>
      <w:rPr>
        <w:b/>
        <w:bCs/>
        <w:sz w:val="24"/>
      </w:rPr>
      <w:t xml:space="preserve">СТ РК </w:t>
    </w:r>
    <w:r>
      <w:rPr>
        <w:b/>
        <w:bCs/>
        <w:sz w:val="24"/>
        <w:lang w:val="en-US"/>
      </w:rPr>
      <w:t>ASTM</w:t>
    </w:r>
    <w:r w:rsidRPr="000D23E6">
      <w:rPr>
        <w:b/>
        <w:bCs/>
        <w:sz w:val="24"/>
      </w:rPr>
      <w:t xml:space="preserve"> </w:t>
    </w:r>
    <w:r>
      <w:rPr>
        <w:b/>
        <w:bCs/>
        <w:sz w:val="24"/>
        <w:lang w:val="en-US"/>
      </w:rPr>
      <w:t>G</w:t>
    </w:r>
    <w:r w:rsidRPr="00C91B7D">
      <w:rPr>
        <w:b/>
        <w:bCs/>
        <w:sz w:val="24"/>
      </w:rPr>
      <w:t>31</w:t>
    </w:r>
  </w:p>
  <w:p w:rsidR="000F2DC8" w:rsidRPr="005C5428" w:rsidRDefault="000F2DC8" w:rsidP="005C5428">
    <w:pPr>
      <w:jc w:val="right"/>
      <w:rPr>
        <w:i/>
        <w:sz w:val="24"/>
      </w:rPr>
    </w:pPr>
    <w:r>
      <w:rPr>
        <w:i/>
        <w:sz w:val="24"/>
      </w:rPr>
      <w:t>(проект, редакция</w:t>
    </w:r>
    <w:r w:rsidRPr="00C36B09">
      <w:rPr>
        <w:i/>
        <w:sz w:val="24"/>
      </w:rPr>
      <w:t xml:space="preserve"> </w:t>
    </w:r>
    <w:r w:rsidRPr="0082656E">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E8A"/>
    <w:multiLevelType w:val="hybridMultilevel"/>
    <w:tmpl w:val="824E6CC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225CEC"/>
    <w:multiLevelType w:val="hybridMultilevel"/>
    <w:tmpl w:val="D088AC76"/>
    <w:lvl w:ilvl="0" w:tplc="F9302D6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DC04F3"/>
    <w:multiLevelType w:val="hybridMultilevel"/>
    <w:tmpl w:val="96BAD96C"/>
    <w:lvl w:ilvl="0" w:tplc="B8D8C910">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A273F5"/>
    <w:multiLevelType w:val="hybridMultilevel"/>
    <w:tmpl w:val="8B26BB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8A1DC7"/>
    <w:multiLevelType w:val="hybridMultilevel"/>
    <w:tmpl w:val="3C448F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B871FEE"/>
    <w:multiLevelType w:val="hybridMultilevel"/>
    <w:tmpl w:val="9E4C564E"/>
    <w:lvl w:ilvl="0" w:tplc="5086993A">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15:restartNumberingAfterBreak="0">
    <w:nsid w:val="3441522C"/>
    <w:multiLevelType w:val="hybridMultilevel"/>
    <w:tmpl w:val="6D06F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4D21C3"/>
    <w:multiLevelType w:val="hybridMultilevel"/>
    <w:tmpl w:val="FE4C5E3A"/>
    <w:lvl w:ilvl="0" w:tplc="5C58F3B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CB5B3C"/>
    <w:multiLevelType w:val="hybridMultilevel"/>
    <w:tmpl w:val="830CC846"/>
    <w:lvl w:ilvl="0" w:tplc="CACC6EFE">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6F659A"/>
    <w:multiLevelType w:val="hybridMultilevel"/>
    <w:tmpl w:val="1A800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3A350F"/>
    <w:multiLevelType w:val="multilevel"/>
    <w:tmpl w:val="F46670DA"/>
    <w:lvl w:ilvl="0">
      <w:start w:val="1"/>
      <w:numFmt w:val="decimal"/>
      <w:lvlText w:val="%1"/>
      <w:lvlJc w:val="left"/>
      <w:pPr>
        <w:tabs>
          <w:tab w:val="num" w:pos="1605"/>
        </w:tabs>
        <w:ind w:left="1605" w:hanging="705"/>
      </w:pPr>
      <w:rPr>
        <w:rFonts w:hint="default"/>
        <w:b/>
        <w:i w:val="0"/>
      </w:rPr>
    </w:lvl>
    <w:lvl w:ilvl="1">
      <w:start w:val="1"/>
      <w:numFmt w:val="decimal"/>
      <w:lvlText w:val="%1.%2"/>
      <w:lvlJc w:val="left"/>
      <w:pPr>
        <w:tabs>
          <w:tab w:val="num" w:pos="1425"/>
        </w:tabs>
        <w:ind w:left="1425" w:hanging="705"/>
      </w:pPr>
      <w:rPr>
        <w:rFonts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3"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5"/>
  </w:num>
  <w:num w:numId="2">
    <w:abstractNumId w:val="13"/>
  </w:num>
  <w:num w:numId="3">
    <w:abstractNumId w:val="11"/>
  </w:num>
  <w:num w:numId="4">
    <w:abstractNumId w:val="12"/>
  </w:num>
  <w:num w:numId="5">
    <w:abstractNumId w:val="6"/>
  </w:num>
  <w:num w:numId="6">
    <w:abstractNumId w:val="4"/>
  </w:num>
  <w:num w:numId="7">
    <w:abstractNumId w:val="2"/>
  </w:num>
  <w:num w:numId="8">
    <w:abstractNumId w:val="3"/>
  </w:num>
  <w:num w:numId="9">
    <w:abstractNumId w:val="8"/>
  </w:num>
  <w:num w:numId="10">
    <w:abstractNumId w:val="10"/>
  </w:num>
  <w:num w:numId="11">
    <w:abstractNumId w:val="9"/>
  </w:num>
  <w:num w:numId="12">
    <w:abstractNumId w:val="7"/>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690"/>
    <w:rsid w:val="00002B50"/>
    <w:rsid w:val="00002F0A"/>
    <w:rsid w:val="00004D48"/>
    <w:rsid w:val="00005230"/>
    <w:rsid w:val="00006265"/>
    <w:rsid w:val="00007B83"/>
    <w:rsid w:val="000120F4"/>
    <w:rsid w:val="0001699D"/>
    <w:rsid w:val="000211A3"/>
    <w:rsid w:val="00021D5C"/>
    <w:rsid w:val="00024581"/>
    <w:rsid w:val="000260B3"/>
    <w:rsid w:val="000315C9"/>
    <w:rsid w:val="0003176D"/>
    <w:rsid w:val="0003417D"/>
    <w:rsid w:val="0003527D"/>
    <w:rsid w:val="00035A3E"/>
    <w:rsid w:val="00036496"/>
    <w:rsid w:val="00036E17"/>
    <w:rsid w:val="000370E7"/>
    <w:rsid w:val="00037CD6"/>
    <w:rsid w:val="0004026F"/>
    <w:rsid w:val="0004043C"/>
    <w:rsid w:val="00042128"/>
    <w:rsid w:val="00042458"/>
    <w:rsid w:val="000426C7"/>
    <w:rsid w:val="00043BCD"/>
    <w:rsid w:val="00043C41"/>
    <w:rsid w:val="000443C4"/>
    <w:rsid w:val="00045B01"/>
    <w:rsid w:val="00045D8B"/>
    <w:rsid w:val="00045F67"/>
    <w:rsid w:val="000507E6"/>
    <w:rsid w:val="00052213"/>
    <w:rsid w:val="00053694"/>
    <w:rsid w:val="0005394B"/>
    <w:rsid w:val="00053DAB"/>
    <w:rsid w:val="0005541E"/>
    <w:rsid w:val="000555CE"/>
    <w:rsid w:val="00055BEE"/>
    <w:rsid w:val="000573CD"/>
    <w:rsid w:val="00057460"/>
    <w:rsid w:val="00060128"/>
    <w:rsid w:val="00060306"/>
    <w:rsid w:val="00061BE3"/>
    <w:rsid w:val="000626EE"/>
    <w:rsid w:val="00062C05"/>
    <w:rsid w:val="00063E62"/>
    <w:rsid w:val="000644E9"/>
    <w:rsid w:val="0006482E"/>
    <w:rsid w:val="00065905"/>
    <w:rsid w:val="00067585"/>
    <w:rsid w:val="00067B11"/>
    <w:rsid w:val="0007078D"/>
    <w:rsid w:val="0007238B"/>
    <w:rsid w:val="000737BA"/>
    <w:rsid w:val="00076755"/>
    <w:rsid w:val="00080A9C"/>
    <w:rsid w:val="00081942"/>
    <w:rsid w:val="00081A9B"/>
    <w:rsid w:val="00081F41"/>
    <w:rsid w:val="00082DDC"/>
    <w:rsid w:val="00083976"/>
    <w:rsid w:val="000849F1"/>
    <w:rsid w:val="0008711D"/>
    <w:rsid w:val="00090F08"/>
    <w:rsid w:val="0009130A"/>
    <w:rsid w:val="00092A8A"/>
    <w:rsid w:val="00096031"/>
    <w:rsid w:val="00096056"/>
    <w:rsid w:val="00096142"/>
    <w:rsid w:val="00096E4A"/>
    <w:rsid w:val="00097956"/>
    <w:rsid w:val="00097F14"/>
    <w:rsid w:val="000A06DE"/>
    <w:rsid w:val="000A0F7F"/>
    <w:rsid w:val="000A15CA"/>
    <w:rsid w:val="000A19F6"/>
    <w:rsid w:val="000A20EC"/>
    <w:rsid w:val="000A24D0"/>
    <w:rsid w:val="000A2685"/>
    <w:rsid w:val="000A2F8F"/>
    <w:rsid w:val="000A44F8"/>
    <w:rsid w:val="000A5985"/>
    <w:rsid w:val="000A63B5"/>
    <w:rsid w:val="000A74AE"/>
    <w:rsid w:val="000A7FD7"/>
    <w:rsid w:val="000B00DF"/>
    <w:rsid w:val="000B16FC"/>
    <w:rsid w:val="000B1E26"/>
    <w:rsid w:val="000B2CB1"/>
    <w:rsid w:val="000B3D2D"/>
    <w:rsid w:val="000B4914"/>
    <w:rsid w:val="000B49BA"/>
    <w:rsid w:val="000B4BAB"/>
    <w:rsid w:val="000B5B5C"/>
    <w:rsid w:val="000B72BC"/>
    <w:rsid w:val="000C1185"/>
    <w:rsid w:val="000C154F"/>
    <w:rsid w:val="000C17EE"/>
    <w:rsid w:val="000C1C4A"/>
    <w:rsid w:val="000C5C19"/>
    <w:rsid w:val="000C605D"/>
    <w:rsid w:val="000C7532"/>
    <w:rsid w:val="000D0913"/>
    <w:rsid w:val="000D133A"/>
    <w:rsid w:val="000D1467"/>
    <w:rsid w:val="000D1B3D"/>
    <w:rsid w:val="000D23E6"/>
    <w:rsid w:val="000D3A4A"/>
    <w:rsid w:val="000D44EB"/>
    <w:rsid w:val="000D69C4"/>
    <w:rsid w:val="000E0C49"/>
    <w:rsid w:val="000E13EA"/>
    <w:rsid w:val="000E169D"/>
    <w:rsid w:val="000E16FE"/>
    <w:rsid w:val="000E2370"/>
    <w:rsid w:val="000E2432"/>
    <w:rsid w:val="000E258A"/>
    <w:rsid w:val="000E25FE"/>
    <w:rsid w:val="000E5C9A"/>
    <w:rsid w:val="000E629F"/>
    <w:rsid w:val="000E6C1C"/>
    <w:rsid w:val="000E725A"/>
    <w:rsid w:val="000E7BBF"/>
    <w:rsid w:val="000F0D82"/>
    <w:rsid w:val="000F17FA"/>
    <w:rsid w:val="000F1A91"/>
    <w:rsid w:val="000F1DA0"/>
    <w:rsid w:val="000F2DC8"/>
    <w:rsid w:val="000F3167"/>
    <w:rsid w:val="000F3E89"/>
    <w:rsid w:val="000F47CC"/>
    <w:rsid w:val="000F7808"/>
    <w:rsid w:val="001003F7"/>
    <w:rsid w:val="00100E95"/>
    <w:rsid w:val="0010410A"/>
    <w:rsid w:val="001047DF"/>
    <w:rsid w:val="00105FD4"/>
    <w:rsid w:val="00107571"/>
    <w:rsid w:val="00107827"/>
    <w:rsid w:val="00107C25"/>
    <w:rsid w:val="001103B8"/>
    <w:rsid w:val="00111350"/>
    <w:rsid w:val="00111A51"/>
    <w:rsid w:val="00112905"/>
    <w:rsid w:val="00115F5E"/>
    <w:rsid w:val="001166C2"/>
    <w:rsid w:val="00116907"/>
    <w:rsid w:val="00117E5D"/>
    <w:rsid w:val="0012108C"/>
    <w:rsid w:val="00121BA9"/>
    <w:rsid w:val="00121EED"/>
    <w:rsid w:val="001225E1"/>
    <w:rsid w:val="00122B7D"/>
    <w:rsid w:val="0012328D"/>
    <w:rsid w:val="0012343F"/>
    <w:rsid w:val="001261FC"/>
    <w:rsid w:val="0012661C"/>
    <w:rsid w:val="00126A15"/>
    <w:rsid w:val="001273C1"/>
    <w:rsid w:val="00127E10"/>
    <w:rsid w:val="00127E3D"/>
    <w:rsid w:val="001305A9"/>
    <w:rsid w:val="00130B37"/>
    <w:rsid w:val="00131BC7"/>
    <w:rsid w:val="001324AB"/>
    <w:rsid w:val="0013266E"/>
    <w:rsid w:val="00133C25"/>
    <w:rsid w:val="00133F25"/>
    <w:rsid w:val="00133F8A"/>
    <w:rsid w:val="001344D3"/>
    <w:rsid w:val="0013472B"/>
    <w:rsid w:val="00134B43"/>
    <w:rsid w:val="001362DF"/>
    <w:rsid w:val="00136BC5"/>
    <w:rsid w:val="00136D9F"/>
    <w:rsid w:val="00137BCB"/>
    <w:rsid w:val="001402D6"/>
    <w:rsid w:val="001417DA"/>
    <w:rsid w:val="001419DD"/>
    <w:rsid w:val="00142B6E"/>
    <w:rsid w:val="00144152"/>
    <w:rsid w:val="001441A6"/>
    <w:rsid w:val="001441D1"/>
    <w:rsid w:val="00146B6F"/>
    <w:rsid w:val="0014732A"/>
    <w:rsid w:val="00147400"/>
    <w:rsid w:val="00147B2D"/>
    <w:rsid w:val="00150624"/>
    <w:rsid w:val="00151B3A"/>
    <w:rsid w:val="001521B3"/>
    <w:rsid w:val="00153DB6"/>
    <w:rsid w:val="00157A33"/>
    <w:rsid w:val="00161B5F"/>
    <w:rsid w:val="001625F2"/>
    <w:rsid w:val="00162B5E"/>
    <w:rsid w:val="00163DD4"/>
    <w:rsid w:val="0016642F"/>
    <w:rsid w:val="001666C3"/>
    <w:rsid w:val="00167470"/>
    <w:rsid w:val="00167F66"/>
    <w:rsid w:val="001700CA"/>
    <w:rsid w:val="00171186"/>
    <w:rsid w:val="00171AF8"/>
    <w:rsid w:val="0017358A"/>
    <w:rsid w:val="001750A4"/>
    <w:rsid w:val="0017543C"/>
    <w:rsid w:val="00175464"/>
    <w:rsid w:val="00175BFC"/>
    <w:rsid w:val="00175F88"/>
    <w:rsid w:val="00176208"/>
    <w:rsid w:val="001803A9"/>
    <w:rsid w:val="001815E7"/>
    <w:rsid w:val="00182047"/>
    <w:rsid w:val="00182D36"/>
    <w:rsid w:val="00182E9E"/>
    <w:rsid w:val="001859A8"/>
    <w:rsid w:val="001860B4"/>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1DC7"/>
    <w:rsid w:val="001B1E5D"/>
    <w:rsid w:val="001B245D"/>
    <w:rsid w:val="001B28B7"/>
    <w:rsid w:val="001B2FCA"/>
    <w:rsid w:val="001B3FD9"/>
    <w:rsid w:val="001B47CF"/>
    <w:rsid w:val="001B51CA"/>
    <w:rsid w:val="001B5BFD"/>
    <w:rsid w:val="001B7857"/>
    <w:rsid w:val="001B78A1"/>
    <w:rsid w:val="001B7D73"/>
    <w:rsid w:val="001C1451"/>
    <w:rsid w:val="001C2736"/>
    <w:rsid w:val="001C465F"/>
    <w:rsid w:val="001C4FEA"/>
    <w:rsid w:val="001C6370"/>
    <w:rsid w:val="001C66A5"/>
    <w:rsid w:val="001C754F"/>
    <w:rsid w:val="001D06D1"/>
    <w:rsid w:val="001D12BF"/>
    <w:rsid w:val="001D14F0"/>
    <w:rsid w:val="001D238D"/>
    <w:rsid w:val="001D3085"/>
    <w:rsid w:val="001D4546"/>
    <w:rsid w:val="001D55FC"/>
    <w:rsid w:val="001D61BA"/>
    <w:rsid w:val="001D6631"/>
    <w:rsid w:val="001D7DDF"/>
    <w:rsid w:val="001E29DF"/>
    <w:rsid w:val="001E4636"/>
    <w:rsid w:val="001E54CD"/>
    <w:rsid w:val="001E563A"/>
    <w:rsid w:val="001E7159"/>
    <w:rsid w:val="001E7F0C"/>
    <w:rsid w:val="001F07D3"/>
    <w:rsid w:val="001F1331"/>
    <w:rsid w:val="001F1CF1"/>
    <w:rsid w:val="001F1FC4"/>
    <w:rsid w:val="001F28AE"/>
    <w:rsid w:val="001F5251"/>
    <w:rsid w:val="001F545B"/>
    <w:rsid w:val="001F5A52"/>
    <w:rsid w:val="001F5E85"/>
    <w:rsid w:val="001F6AAC"/>
    <w:rsid w:val="002003A5"/>
    <w:rsid w:val="00200401"/>
    <w:rsid w:val="00200E72"/>
    <w:rsid w:val="0020112A"/>
    <w:rsid w:val="00201880"/>
    <w:rsid w:val="00202572"/>
    <w:rsid w:val="00202AD4"/>
    <w:rsid w:val="0020405C"/>
    <w:rsid w:val="00204191"/>
    <w:rsid w:val="002045BD"/>
    <w:rsid w:val="00205DDC"/>
    <w:rsid w:val="0020620B"/>
    <w:rsid w:val="0021017C"/>
    <w:rsid w:val="00211936"/>
    <w:rsid w:val="00211991"/>
    <w:rsid w:val="00211B45"/>
    <w:rsid w:val="002162BC"/>
    <w:rsid w:val="00216ACA"/>
    <w:rsid w:val="0021730B"/>
    <w:rsid w:val="00217669"/>
    <w:rsid w:val="002178E1"/>
    <w:rsid w:val="0022196A"/>
    <w:rsid w:val="00222A01"/>
    <w:rsid w:val="00223EC9"/>
    <w:rsid w:val="002254B1"/>
    <w:rsid w:val="00225F8D"/>
    <w:rsid w:val="00226BBC"/>
    <w:rsid w:val="002271E3"/>
    <w:rsid w:val="00231981"/>
    <w:rsid w:val="00232DFB"/>
    <w:rsid w:val="00235499"/>
    <w:rsid w:val="0023563F"/>
    <w:rsid w:val="00235A45"/>
    <w:rsid w:val="0023663C"/>
    <w:rsid w:val="00240CC4"/>
    <w:rsid w:val="002429EF"/>
    <w:rsid w:val="00250E0D"/>
    <w:rsid w:val="0025541A"/>
    <w:rsid w:val="00255819"/>
    <w:rsid w:val="00255AB3"/>
    <w:rsid w:val="00260166"/>
    <w:rsid w:val="00263F7E"/>
    <w:rsid w:val="00264EE7"/>
    <w:rsid w:val="002654C6"/>
    <w:rsid w:val="00265BE7"/>
    <w:rsid w:val="00265EC8"/>
    <w:rsid w:val="002662DE"/>
    <w:rsid w:val="00266D64"/>
    <w:rsid w:val="002674DF"/>
    <w:rsid w:val="00271263"/>
    <w:rsid w:val="002715ED"/>
    <w:rsid w:val="00271BA3"/>
    <w:rsid w:val="002725D1"/>
    <w:rsid w:val="00272D05"/>
    <w:rsid w:val="00273ED7"/>
    <w:rsid w:val="0027467E"/>
    <w:rsid w:val="00275C78"/>
    <w:rsid w:val="00276097"/>
    <w:rsid w:val="002763E8"/>
    <w:rsid w:val="00276B3F"/>
    <w:rsid w:val="00281BE3"/>
    <w:rsid w:val="002838D4"/>
    <w:rsid w:val="00283D17"/>
    <w:rsid w:val="00284AD0"/>
    <w:rsid w:val="00284BB2"/>
    <w:rsid w:val="00284C21"/>
    <w:rsid w:val="0028546A"/>
    <w:rsid w:val="00286214"/>
    <w:rsid w:val="002864F5"/>
    <w:rsid w:val="002868EB"/>
    <w:rsid w:val="002874BF"/>
    <w:rsid w:val="00290463"/>
    <w:rsid w:val="0029258E"/>
    <w:rsid w:val="00292C71"/>
    <w:rsid w:val="00292EE4"/>
    <w:rsid w:val="00293423"/>
    <w:rsid w:val="00293B61"/>
    <w:rsid w:val="00293EE2"/>
    <w:rsid w:val="002949FE"/>
    <w:rsid w:val="002952D1"/>
    <w:rsid w:val="00295605"/>
    <w:rsid w:val="00295C72"/>
    <w:rsid w:val="002964A5"/>
    <w:rsid w:val="00296BA3"/>
    <w:rsid w:val="002978D0"/>
    <w:rsid w:val="002A0E61"/>
    <w:rsid w:val="002A271B"/>
    <w:rsid w:val="002A2B2F"/>
    <w:rsid w:val="002A48BE"/>
    <w:rsid w:val="002A4CEC"/>
    <w:rsid w:val="002A50F2"/>
    <w:rsid w:val="002A6B93"/>
    <w:rsid w:val="002B010A"/>
    <w:rsid w:val="002B063B"/>
    <w:rsid w:val="002B0EA4"/>
    <w:rsid w:val="002B1892"/>
    <w:rsid w:val="002B3298"/>
    <w:rsid w:val="002B33FB"/>
    <w:rsid w:val="002B3C1D"/>
    <w:rsid w:val="002B46DB"/>
    <w:rsid w:val="002B4B05"/>
    <w:rsid w:val="002B4F49"/>
    <w:rsid w:val="002B5491"/>
    <w:rsid w:val="002B55BF"/>
    <w:rsid w:val="002B5CE5"/>
    <w:rsid w:val="002B5D97"/>
    <w:rsid w:val="002B6CC7"/>
    <w:rsid w:val="002C1073"/>
    <w:rsid w:val="002C1E3C"/>
    <w:rsid w:val="002C1EE8"/>
    <w:rsid w:val="002C22B7"/>
    <w:rsid w:val="002C22F4"/>
    <w:rsid w:val="002C3E7C"/>
    <w:rsid w:val="002C409A"/>
    <w:rsid w:val="002C5139"/>
    <w:rsid w:val="002C5155"/>
    <w:rsid w:val="002C56B7"/>
    <w:rsid w:val="002D15B3"/>
    <w:rsid w:val="002D1CE2"/>
    <w:rsid w:val="002D1E5D"/>
    <w:rsid w:val="002D2BFA"/>
    <w:rsid w:val="002D39C0"/>
    <w:rsid w:val="002D46BD"/>
    <w:rsid w:val="002D509A"/>
    <w:rsid w:val="002D67E5"/>
    <w:rsid w:val="002D7000"/>
    <w:rsid w:val="002D7B27"/>
    <w:rsid w:val="002D7E6A"/>
    <w:rsid w:val="002E02A2"/>
    <w:rsid w:val="002E09EF"/>
    <w:rsid w:val="002E1008"/>
    <w:rsid w:val="002E152C"/>
    <w:rsid w:val="002E1D79"/>
    <w:rsid w:val="002E2BD1"/>
    <w:rsid w:val="002E3BF9"/>
    <w:rsid w:val="002E5178"/>
    <w:rsid w:val="002F0C39"/>
    <w:rsid w:val="002F1AD2"/>
    <w:rsid w:val="002F1E49"/>
    <w:rsid w:val="002F26AF"/>
    <w:rsid w:val="002F2F01"/>
    <w:rsid w:val="002F30E6"/>
    <w:rsid w:val="002F350D"/>
    <w:rsid w:val="002F433A"/>
    <w:rsid w:val="002F6DF9"/>
    <w:rsid w:val="002F7141"/>
    <w:rsid w:val="002F7D1A"/>
    <w:rsid w:val="003010C0"/>
    <w:rsid w:val="00301E68"/>
    <w:rsid w:val="0030663E"/>
    <w:rsid w:val="00307EED"/>
    <w:rsid w:val="00310310"/>
    <w:rsid w:val="00313867"/>
    <w:rsid w:val="003139B2"/>
    <w:rsid w:val="00313A42"/>
    <w:rsid w:val="00313A5E"/>
    <w:rsid w:val="00314E6B"/>
    <w:rsid w:val="003150FC"/>
    <w:rsid w:val="00320777"/>
    <w:rsid w:val="003256A2"/>
    <w:rsid w:val="0032599E"/>
    <w:rsid w:val="0033237B"/>
    <w:rsid w:val="003323D1"/>
    <w:rsid w:val="003341A1"/>
    <w:rsid w:val="003349D7"/>
    <w:rsid w:val="0033579D"/>
    <w:rsid w:val="00337DBA"/>
    <w:rsid w:val="003409F1"/>
    <w:rsid w:val="00343624"/>
    <w:rsid w:val="00343D48"/>
    <w:rsid w:val="003447BA"/>
    <w:rsid w:val="00344DE6"/>
    <w:rsid w:val="00345597"/>
    <w:rsid w:val="00346A2A"/>
    <w:rsid w:val="003470B2"/>
    <w:rsid w:val="00347700"/>
    <w:rsid w:val="00347892"/>
    <w:rsid w:val="00347BF7"/>
    <w:rsid w:val="00350882"/>
    <w:rsid w:val="00351162"/>
    <w:rsid w:val="00351D68"/>
    <w:rsid w:val="00354574"/>
    <w:rsid w:val="0035459D"/>
    <w:rsid w:val="00355A3C"/>
    <w:rsid w:val="00356C72"/>
    <w:rsid w:val="00357198"/>
    <w:rsid w:val="003604B3"/>
    <w:rsid w:val="003606C2"/>
    <w:rsid w:val="00360C83"/>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7EF2"/>
    <w:rsid w:val="0038006B"/>
    <w:rsid w:val="003809F0"/>
    <w:rsid w:val="0038180E"/>
    <w:rsid w:val="003818C0"/>
    <w:rsid w:val="0038209A"/>
    <w:rsid w:val="003834DA"/>
    <w:rsid w:val="00383B33"/>
    <w:rsid w:val="003844E6"/>
    <w:rsid w:val="003855EC"/>
    <w:rsid w:val="003857AC"/>
    <w:rsid w:val="003858BC"/>
    <w:rsid w:val="00385C0B"/>
    <w:rsid w:val="00386176"/>
    <w:rsid w:val="00391A62"/>
    <w:rsid w:val="00391DBA"/>
    <w:rsid w:val="0039239D"/>
    <w:rsid w:val="0039384F"/>
    <w:rsid w:val="00393D29"/>
    <w:rsid w:val="00393E4C"/>
    <w:rsid w:val="00395864"/>
    <w:rsid w:val="00395A1B"/>
    <w:rsid w:val="0039684D"/>
    <w:rsid w:val="00396952"/>
    <w:rsid w:val="00396A4E"/>
    <w:rsid w:val="00396F8B"/>
    <w:rsid w:val="00397970"/>
    <w:rsid w:val="00397E69"/>
    <w:rsid w:val="003A098D"/>
    <w:rsid w:val="003A0B14"/>
    <w:rsid w:val="003A1A11"/>
    <w:rsid w:val="003A1DF6"/>
    <w:rsid w:val="003A1E0F"/>
    <w:rsid w:val="003A2081"/>
    <w:rsid w:val="003A2228"/>
    <w:rsid w:val="003A2B55"/>
    <w:rsid w:val="003A3917"/>
    <w:rsid w:val="003A4C25"/>
    <w:rsid w:val="003A5170"/>
    <w:rsid w:val="003A5C72"/>
    <w:rsid w:val="003A6220"/>
    <w:rsid w:val="003A6853"/>
    <w:rsid w:val="003A6C71"/>
    <w:rsid w:val="003A75B3"/>
    <w:rsid w:val="003A7C3A"/>
    <w:rsid w:val="003B03BB"/>
    <w:rsid w:val="003B5F96"/>
    <w:rsid w:val="003B6864"/>
    <w:rsid w:val="003C0A5B"/>
    <w:rsid w:val="003C198D"/>
    <w:rsid w:val="003C3872"/>
    <w:rsid w:val="003C7C0E"/>
    <w:rsid w:val="003D063E"/>
    <w:rsid w:val="003D163C"/>
    <w:rsid w:val="003D2A92"/>
    <w:rsid w:val="003D2D80"/>
    <w:rsid w:val="003D35BD"/>
    <w:rsid w:val="003D4F75"/>
    <w:rsid w:val="003D5751"/>
    <w:rsid w:val="003D63AF"/>
    <w:rsid w:val="003D65C3"/>
    <w:rsid w:val="003D6DB1"/>
    <w:rsid w:val="003D7A9D"/>
    <w:rsid w:val="003D7F29"/>
    <w:rsid w:val="003E0126"/>
    <w:rsid w:val="003E03D2"/>
    <w:rsid w:val="003E0D64"/>
    <w:rsid w:val="003E1E7D"/>
    <w:rsid w:val="003E2473"/>
    <w:rsid w:val="003E3628"/>
    <w:rsid w:val="003E388D"/>
    <w:rsid w:val="003E4E1E"/>
    <w:rsid w:val="003E589F"/>
    <w:rsid w:val="003E5BCF"/>
    <w:rsid w:val="003E715B"/>
    <w:rsid w:val="003E7882"/>
    <w:rsid w:val="003F04A3"/>
    <w:rsid w:val="003F0A69"/>
    <w:rsid w:val="003F0EBC"/>
    <w:rsid w:val="003F17B1"/>
    <w:rsid w:val="003F2A65"/>
    <w:rsid w:val="003F375A"/>
    <w:rsid w:val="003F43C2"/>
    <w:rsid w:val="003F5231"/>
    <w:rsid w:val="00401F05"/>
    <w:rsid w:val="0040248C"/>
    <w:rsid w:val="00402735"/>
    <w:rsid w:val="00402870"/>
    <w:rsid w:val="00402A21"/>
    <w:rsid w:val="004058AC"/>
    <w:rsid w:val="00405E1C"/>
    <w:rsid w:val="00411764"/>
    <w:rsid w:val="004119C0"/>
    <w:rsid w:val="00412BD6"/>
    <w:rsid w:val="0041301D"/>
    <w:rsid w:val="004141CF"/>
    <w:rsid w:val="004162B4"/>
    <w:rsid w:val="004165B1"/>
    <w:rsid w:val="0041714C"/>
    <w:rsid w:val="00417695"/>
    <w:rsid w:val="00417B40"/>
    <w:rsid w:val="00420541"/>
    <w:rsid w:val="0042197C"/>
    <w:rsid w:val="004221B0"/>
    <w:rsid w:val="00424E32"/>
    <w:rsid w:val="00425051"/>
    <w:rsid w:val="00427E8E"/>
    <w:rsid w:val="00430D6A"/>
    <w:rsid w:val="00431C64"/>
    <w:rsid w:val="00431C98"/>
    <w:rsid w:val="00431E6D"/>
    <w:rsid w:val="00432FF6"/>
    <w:rsid w:val="004342B0"/>
    <w:rsid w:val="00435672"/>
    <w:rsid w:val="00435CCD"/>
    <w:rsid w:val="00436D8B"/>
    <w:rsid w:val="00437231"/>
    <w:rsid w:val="00437357"/>
    <w:rsid w:val="00437A42"/>
    <w:rsid w:val="00441534"/>
    <w:rsid w:val="00442699"/>
    <w:rsid w:val="00442CF2"/>
    <w:rsid w:val="00443B14"/>
    <w:rsid w:val="0044508D"/>
    <w:rsid w:val="0044588C"/>
    <w:rsid w:val="004467E0"/>
    <w:rsid w:val="00446B46"/>
    <w:rsid w:val="00450AFA"/>
    <w:rsid w:val="00450E61"/>
    <w:rsid w:val="00450EE2"/>
    <w:rsid w:val="004510C4"/>
    <w:rsid w:val="004521A8"/>
    <w:rsid w:val="004537C6"/>
    <w:rsid w:val="00453FF9"/>
    <w:rsid w:val="00454199"/>
    <w:rsid w:val="00454B09"/>
    <w:rsid w:val="00455375"/>
    <w:rsid w:val="00456ED1"/>
    <w:rsid w:val="004612F7"/>
    <w:rsid w:val="00461308"/>
    <w:rsid w:val="004615D8"/>
    <w:rsid w:val="00461777"/>
    <w:rsid w:val="00462426"/>
    <w:rsid w:val="004628E0"/>
    <w:rsid w:val="004631FC"/>
    <w:rsid w:val="004634B4"/>
    <w:rsid w:val="004649F3"/>
    <w:rsid w:val="00464F39"/>
    <w:rsid w:val="004654DB"/>
    <w:rsid w:val="00465CE4"/>
    <w:rsid w:val="004660DC"/>
    <w:rsid w:val="004660F8"/>
    <w:rsid w:val="004673A7"/>
    <w:rsid w:val="0047103B"/>
    <w:rsid w:val="00471542"/>
    <w:rsid w:val="00471552"/>
    <w:rsid w:val="004722FA"/>
    <w:rsid w:val="0047357A"/>
    <w:rsid w:val="00474A54"/>
    <w:rsid w:val="00475B17"/>
    <w:rsid w:val="0047639B"/>
    <w:rsid w:val="004778DC"/>
    <w:rsid w:val="00480F91"/>
    <w:rsid w:val="004811DA"/>
    <w:rsid w:val="00481CF9"/>
    <w:rsid w:val="00482759"/>
    <w:rsid w:val="00483360"/>
    <w:rsid w:val="00483ED7"/>
    <w:rsid w:val="00484774"/>
    <w:rsid w:val="00484ADA"/>
    <w:rsid w:val="00484BA0"/>
    <w:rsid w:val="004851CA"/>
    <w:rsid w:val="004851DC"/>
    <w:rsid w:val="004862E4"/>
    <w:rsid w:val="00487900"/>
    <w:rsid w:val="00490454"/>
    <w:rsid w:val="0049175E"/>
    <w:rsid w:val="0049331C"/>
    <w:rsid w:val="004943F4"/>
    <w:rsid w:val="0049649A"/>
    <w:rsid w:val="00496619"/>
    <w:rsid w:val="00496B0A"/>
    <w:rsid w:val="004A071A"/>
    <w:rsid w:val="004A0FE9"/>
    <w:rsid w:val="004A100C"/>
    <w:rsid w:val="004A25D3"/>
    <w:rsid w:val="004A25FB"/>
    <w:rsid w:val="004A305E"/>
    <w:rsid w:val="004A34CF"/>
    <w:rsid w:val="004A36B9"/>
    <w:rsid w:val="004A571D"/>
    <w:rsid w:val="004A6CC1"/>
    <w:rsid w:val="004A7028"/>
    <w:rsid w:val="004A760A"/>
    <w:rsid w:val="004B0CEC"/>
    <w:rsid w:val="004B102D"/>
    <w:rsid w:val="004B13DF"/>
    <w:rsid w:val="004B1C3C"/>
    <w:rsid w:val="004B1F43"/>
    <w:rsid w:val="004B26F6"/>
    <w:rsid w:val="004B323D"/>
    <w:rsid w:val="004B3A87"/>
    <w:rsid w:val="004B4688"/>
    <w:rsid w:val="004B483F"/>
    <w:rsid w:val="004C0725"/>
    <w:rsid w:val="004C13D1"/>
    <w:rsid w:val="004C1E8E"/>
    <w:rsid w:val="004C1F8A"/>
    <w:rsid w:val="004C5F4E"/>
    <w:rsid w:val="004C75FD"/>
    <w:rsid w:val="004C77B4"/>
    <w:rsid w:val="004C7CC3"/>
    <w:rsid w:val="004D0064"/>
    <w:rsid w:val="004D09C0"/>
    <w:rsid w:val="004D1AD5"/>
    <w:rsid w:val="004D4F7C"/>
    <w:rsid w:val="004D5055"/>
    <w:rsid w:val="004D5B5E"/>
    <w:rsid w:val="004D5E9B"/>
    <w:rsid w:val="004D75F3"/>
    <w:rsid w:val="004D7B8B"/>
    <w:rsid w:val="004D7D39"/>
    <w:rsid w:val="004E027A"/>
    <w:rsid w:val="004E1BD4"/>
    <w:rsid w:val="004E31DB"/>
    <w:rsid w:val="004E3F12"/>
    <w:rsid w:val="004E4672"/>
    <w:rsid w:val="004E61DE"/>
    <w:rsid w:val="004E699C"/>
    <w:rsid w:val="004E6E74"/>
    <w:rsid w:val="004E762E"/>
    <w:rsid w:val="004F0586"/>
    <w:rsid w:val="004F1250"/>
    <w:rsid w:val="004F139A"/>
    <w:rsid w:val="004F19AA"/>
    <w:rsid w:val="004F1F4A"/>
    <w:rsid w:val="004F293F"/>
    <w:rsid w:val="004F294F"/>
    <w:rsid w:val="004F2E4E"/>
    <w:rsid w:val="004F4C3B"/>
    <w:rsid w:val="004F5889"/>
    <w:rsid w:val="004F5968"/>
    <w:rsid w:val="004F692E"/>
    <w:rsid w:val="004F6CB9"/>
    <w:rsid w:val="004F6E04"/>
    <w:rsid w:val="004F72E3"/>
    <w:rsid w:val="004F72FC"/>
    <w:rsid w:val="00500717"/>
    <w:rsid w:val="00500F1D"/>
    <w:rsid w:val="00501F7B"/>
    <w:rsid w:val="00502AC4"/>
    <w:rsid w:val="00502FFF"/>
    <w:rsid w:val="00503E12"/>
    <w:rsid w:val="00504027"/>
    <w:rsid w:val="005047D8"/>
    <w:rsid w:val="00504872"/>
    <w:rsid w:val="00505749"/>
    <w:rsid w:val="00506622"/>
    <w:rsid w:val="00507385"/>
    <w:rsid w:val="00507569"/>
    <w:rsid w:val="0050783A"/>
    <w:rsid w:val="00507B26"/>
    <w:rsid w:val="00507D34"/>
    <w:rsid w:val="005107DE"/>
    <w:rsid w:val="00511B55"/>
    <w:rsid w:val="00512A88"/>
    <w:rsid w:val="005130DE"/>
    <w:rsid w:val="005130E0"/>
    <w:rsid w:val="0051347F"/>
    <w:rsid w:val="005143A2"/>
    <w:rsid w:val="00514FC9"/>
    <w:rsid w:val="005153E1"/>
    <w:rsid w:val="00516AC3"/>
    <w:rsid w:val="00520286"/>
    <w:rsid w:val="0052143D"/>
    <w:rsid w:val="0052369F"/>
    <w:rsid w:val="005245EC"/>
    <w:rsid w:val="005248F6"/>
    <w:rsid w:val="00525A3B"/>
    <w:rsid w:val="00526B08"/>
    <w:rsid w:val="00527B0D"/>
    <w:rsid w:val="00527FCF"/>
    <w:rsid w:val="00530F20"/>
    <w:rsid w:val="005329A2"/>
    <w:rsid w:val="00532B07"/>
    <w:rsid w:val="00532C48"/>
    <w:rsid w:val="00532FB7"/>
    <w:rsid w:val="005332BB"/>
    <w:rsid w:val="00534A52"/>
    <w:rsid w:val="00534D8A"/>
    <w:rsid w:val="0053564B"/>
    <w:rsid w:val="00535E85"/>
    <w:rsid w:val="00536150"/>
    <w:rsid w:val="00536C81"/>
    <w:rsid w:val="00537648"/>
    <w:rsid w:val="00541890"/>
    <w:rsid w:val="00541F35"/>
    <w:rsid w:val="0054552D"/>
    <w:rsid w:val="00547043"/>
    <w:rsid w:val="00550C48"/>
    <w:rsid w:val="00550CC4"/>
    <w:rsid w:val="00551397"/>
    <w:rsid w:val="00551A39"/>
    <w:rsid w:val="005521E7"/>
    <w:rsid w:val="00553663"/>
    <w:rsid w:val="00553EFA"/>
    <w:rsid w:val="00554A99"/>
    <w:rsid w:val="0055670C"/>
    <w:rsid w:val="00557663"/>
    <w:rsid w:val="00560E38"/>
    <w:rsid w:val="00561030"/>
    <w:rsid w:val="005639CD"/>
    <w:rsid w:val="00563A19"/>
    <w:rsid w:val="00564561"/>
    <w:rsid w:val="00564BC6"/>
    <w:rsid w:val="00564C77"/>
    <w:rsid w:val="00567E55"/>
    <w:rsid w:val="00570A09"/>
    <w:rsid w:val="005712C3"/>
    <w:rsid w:val="00572345"/>
    <w:rsid w:val="005729E3"/>
    <w:rsid w:val="005743B0"/>
    <w:rsid w:val="0057569C"/>
    <w:rsid w:val="00576225"/>
    <w:rsid w:val="005765F0"/>
    <w:rsid w:val="00576845"/>
    <w:rsid w:val="0057686B"/>
    <w:rsid w:val="00576D91"/>
    <w:rsid w:val="00577E0F"/>
    <w:rsid w:val="00577E53"/>
    <w:rsid w:val="005803A6"/>
    <w:rsid w:val="00581A82"/>
    <w:rsid w:val="005827C9"/>
    <w:rsid w:val="00583012"/>
    <w:rsid w:val="00584A2B"/>
    <w:rsid w:val="00584BAA"/>
    <w:rsid w:val="005854D0"/>
    <w:rsid w:val="00585BCD"/>
    <w:rsid w:val="00585C7A"/>
    <w:rsid w:val="00585DDB"/>
    <w:rsid w:val="00585DF8"/>
    <w:rsid w:val="00586ECB"/>
    <w:rsid w:val="0059149C"/>
    <w:rsid w:val="00591B3F"/>
    <w:rsid w:val="00592D4B"/>
    <w:rsid w:val="00594254"/>
    <w:rsid w:val="0059476E"/>
    <w:rsid w:val="0059633B"/>
    <w:rsid w:val="00597645"/>
    <w:rsid w:val="00597EB4"/>
    <w:rsid w:val="005A0D85"/>
    <w:rsid w:val="005A130A"/>
    <w:rsid w:val="005A1EA6"/>
    <w:rsid w:val="005A3B96"/>
    <w:rsid w:val="005A519A"/>
    <w:rsid w:val="005A53FC"/>
    <w:rsid w:val="005A641E"/>
    <w:rsid w:val="005A6B8B"/>
    <w:rsid w:val="005A6FB2"/>
    <w:rsid w:val="005B0AA0"/>
    <w:rsid w:val="005B0C9F"/>
    <w:rsid w:val="005B106B"/>
    <w:rsid w:val="005B1861"/>
    <w:rsid w:val="005B2BDA"/>
    <w:rsid w:val="005B3F23"/>
    <w:rsid w:val="005B5E91"/>
    <w:rsid w:val="005B6B0D"/>
    <w:rsid w:val="005C18AB"/>
    <w:rsid w:val="005C1E02"/>
    <w:rsid w:val="005C258C"/>
    <w:rsid w:val="005C32EF"/>
    <w:rsid w:val="005C4A50"/>
    <w:rsid w:val="005C5428"/>
    <w:rsid w:val="005D0439"/>
    <w:rsid w:val="005D1B11"/>
    <w:rsid w:val="005D1CE6"/>
    <w:rsid w:val="005D2379"/>
    <w:rsid w:val="005D38A7"/>
    <w:rsid w:val="005D3A00"/>
    <w:rsid w:val="005D40AD"/>
    <w:rsid w:val="005D4D20"/>
    <w:rsid w:val="005D62BC"/>
    <w:rsid w:val="005D7132"/>
    <w:rsid w:val="005D77CF"/>
    <w:rsid w:val="005D797A"/>
    <w:rsid w:val="005D7A26"/>
    <w:rsid w:val="005E1E99"/>
    <w:rsid w:val="005E1FAB"/>
    <w:rsid w:val="005E1FDC"/>
    <w:rsid w:val="005E2168"/>
    <w:rsid w:val="005E2899"/>
    <w:rsid w:val="005E34EB"/>
    <w:rsid w:val="005E3B99"/>
    <w:rsid w:val="005E3BD8"/>
    <w:rsid w:val="005E5272"/>
    <w:rsid w:val="005E56BF"/>
    <w:rsid w:val="005E6A76"/>
    <w:rsid w:val="005E70C8"/>
    <w:rsid w:val="005E73C0"/>
    <w:rsid w:val="005E7FA8"/>
    <w:rsid w:val="005F1484"/>
    <w:rsid w:val="005F2DCF"/>
    <w:rsid w:val="005F39A9"/>
    <w:rsid w:val="005F47DC"/>
    <w:rsid w:val="005F4C9E"/>
    <w:rsid w:val="005F658C"/>
    <w:rsid w:val="00600996"/>
    <w:rsid w:val="00600BF2"/>
    <w:rsid w:val="00601F3B"/>
    <w:rsid w:val="00602674"/>
    <w:rsid w:val="0060662E"/>
    <w:rsid w:val="00606747"/>
    <w:rsid w:val="00607171"/>
    <w:rsid w:val="00607667"/>
    <w:rsid w:val="00607B10"/>
    <w:rsid w:val="00607E9A"/>
    <w:rsid w:val="006100A9"/>
    <w:rsid w:val="00610A3B"/>
    <w:rsid w:val="00611708"/>
    <w:rsid w:val="00612128"/>
    <w:rsid w:val="006129AB"/>
    <w:rsid w:val="00612FFD"/>
    <w:rsid w:val="0061354B"/>
    <w:rsid w:val="00614D1B"/>
    <w:rsid w:val="0061503B"/>
    <w:rsid w:val="0061503F"/>
    <w:rsid w:val="00615A6E"/>
    <w:rsid w:val="00616673"/>
    <w:rsid w:val="00617410"/>
    <w:rsid w:val="006177A1"/>
    <w:rsid w:val="00617C3C"/>
    <w:rsid w:val="006204DE"/>
    <w:rsid w:val="00622EC5"/>
    <w:rsid w:val="00624132"/>
    <w:rsid w:val="00624DC9"/>
    <w:rsid w:val="006250D4"/>
    <w:rsid w:val="006251B3"/>
    <w:rsid w:val="00625814"/>
    <w:rsid w:val="00626E6F"/>
    <w:rsid w:val="00627648"/>
    <w:rsid w:val="006319E3"/>
    <w:rsid w:val="0063215A"/>
    <w:rsid w:val="00632CBC"/>
    <w:rsid w:val="00633A41"/>
    <w:rsid w:val="00635745"/>
    <w:rsid w:val="00636577"/>
    <w:rsid w:val="00636A8A"/>
    <w:rsid w:val="00643002"/>
    <w:rsid w:val="00644111"/>
    <w:rsid w:val="006447E7"/>
    <w:rsid w:val="00644F0E"/>
    <w:rsid w:val="00645918"/>
    <w:rsid w:val="00645F53"/>
    <w:rsid w:val="006461AD"/>
    <w:rsid w:val="00647EA7"/>
    <w:rsid w:val="00647F06"/>
    <w:rsid w:val="006503D9"/>
    <w:rsid w:val="00651529"/>
    <w:rsid w:val="00651C2C"/>
    <w:rsid w:val="00653461"/>
    <w:rsid w:val="00655E5B"/>
    <w:rsid w:val="00656C55"/>
    <w:rsid w:val="00664D44"/>
    <w:rsid w:val="006661D8"/>
    <w:rsid w:val="006674C4"/>
    <w:rsid w:val="00667AAE"/>
    <w:rsid w:val="006707C8"/>
    <w:rsid w:val="00670C97"/>
    <w:rsid w:val="006711AB"/>
    <w:rsid w:val="0067158B"/>
    <w:rsid w:val="00671D03"/>
    <w:rsid w:val="006725E0"/>
    <w:rsid w:val="006726B1"/>
    <w:rsid w:val="00672ED4"/>
    <w:rsid w:val="00674881"/>
    <w:rsid w:val="00674B69"/>
    <w:rsid w:val="00675D09"/>
    <w:rsid w:val="00676653"/>
    <w:rsid w:val="00676660"/>
    <w:rsid w:val="00677CE2"/>
    <w:rsid w:val="00680684"/>
    <w:rsid w:val="00680FBB"/>
    <w:rsid w:val="00682DFB"/>
    <w:rsid w:val="00684E9E"/>
    <w:rsid w:val="0068531B"/>
    <w:rsid w:val="0068631D"/>
    <w:rsid w:val="006864F8"/>
    <w:rsid w:val="00686DE9"/>
    <w:rsid w:val="0068720D"/>
    <w:rsid w:val="0069044A"/>
    <w:rsid w:val="00690BA5"/>
    <w:rsid w:val="006914B3"/>
    <w:rsid w:val="00692878"/>
    <w:rsid w:val="006929E4"/>
    <w:rsid w:val="00693285"/>
    <w:rsid w:val="00693449"/>
    <w:rsid w:val="00693EEE"/>
    <w:rsid w:val="00694357"/>
    <w:rsid w:val="00694AC1"/>
    <w:rsid w:val="00694FC5"/>
    <w:rsid w:val="0069505D"/>
    <w:rsid w:val="006959B0"/>
    <w:rsid w:val="00695A78"/>
    <w:rsid w:val="00696185"/>
    <w:rsid w:val="00696404"/>
    <w:rsid w:val="00697AE8"/>
    <w:rsid w:val="00697E02"/>
    <w:rsid w:val="00697FF1"/>
    <w:rsid w:val="006A09EC"/>
    <w:rsid w:val="006A0CE3"/>
    <w:rsid w:val="006A0EAA"/>
    <w:rsid w:val="006A20C3"/>
    <w:rsid w:val="006A22A3"/>
    <w:rsid w:val="006A234A"/>
    <w:rsid w:val="006A26C8"/>
    <w:rsid w:val="006A4BF7"/>
    <w:rsid w:val="006A559E"/>
    <w:rsid w:val="006A7A16"/>
    <w:rsid w:val="006A7FA7"/>
    <w:rsid w:val="006B2294"/>
    <w:rsid w:val="006B4498"/>
    <w:rsid w:val="006B45A3"/>
    <w:rsid w:val="006B5705"/>
    <w:rsid w:val="006B7AEB"/>
    <w:rsid w:val="006C02BE"/>
    <w:rsid w:val="006C0A31"/>
    <w:rsid w:val="006C16D4"/>
    <w:rsid w:val="006C208C"/>
    <w:rsid w:val="006C5EFA"/>
    <w:rsid w:val="006D2AAF"/>
    <w:rsid w:val="006D2BE2"/>
    <w:rsid w:val="006D41DC"/>
    <w:rsid w:val="006D4BD4"/>
    <w:rsid w:val="006D636D"/>
    <w:rsid w:val="006E0162"/>
    <w:rsid w:val="006E0821"/>
    <w:rsid w:val="006E0B6F"/>
    <w:rsid w:val="006E1A0C"/>
    <w:rsid w:val="006E1CE5"/>
    <w:rsid w:val="006E219F"/>
    <w:rsid w:val="006E2812"/>
    <w:rsid w:val="006E3036"/>
    <w:rsid w:val="006E40D2"/>
    <w:rsid w:val="006E424F"/>
    <w:rsid w:val="006E45A8"/>
    <w:rsid w:val="006E4ABD"/>
    <w:rsid w:val="006E7CAC"/>
    <w:rsid w:val="006F0A4D"/>
    <w:rsid w:val="006F0A6A"/>
    <w:rsid w:val="006F16C1"/>
    <w:rsid w:val="006F2A08"/>
    <w:rsid w:val="006F2B43"/>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0B45"/>
    <w:rsid w:val="007110C3"/>
    <w:rsid w:val="00711C16"/>
    <w:rsid w:val="00712417"/>
    <w:rsid w:val="00712728"/>
    <w:rsid w:val="0071355C"/>
    <w:rsid w:val="00715D93"/>
    <w:rsid w:val="00716EAD"/>
    <w:rsid w:val="007203DF"/>
    <w:rsid w:val="0072093B"/>
    <w:rsid w:val="007221D6"/>
    <w:rsid w:val="00722368"/>
    <w:rsid w:val="007225D5"/>
    <w:rsid w:val="00722944"/>
    <w:rsid w:val="00722B99"/>
    <w:rsid w:val="00724355"/>
    <w:rsid w:val="00724788"/>
    <w:rsid w:val="0072626C"/>
    <w:rsid w:val="00726387"/>
    <w:rsid w:val="007273CF"/>
    <w:rsid w:val="007300AC"/>
    <w:rsid w:val="007304D4"/>
    <w:rsid w:val="00730B3F"/>
    <w:rsid w:val="00730D80"/>
    <w:rsid w:val="007319E6"/>
    <w:rsid w:val="007320D6"/>
    <w:rsid w:val="0073249D"/>
    <w:rsid w:val="00732BF0"/>
    <w:rsid w:val="00732FD8"/>
    <w:rsid w:val="00733E6E"/>
    <w:rsid w:val="00734BB7"/>
    <w:rsid w:val="00734D13"/>
    <w:rsid w:val="00734D48"/>
    <w:rsid w:val="00735A4C"/>
    <w:rsid w:val="00740029"/>
    <w:rsid w:val="00741A3E"/>
    <w:rsid w:val="00742793"/>
    <w:rsid w:val="00742C61"/>
    <w:rsid w:val="00743888"/>
    <w:rsid w:val="00745330"/>
    <w:rsid w:val="00745D53"/>
    <w:rsid w:val="00746794"/>
    <w:rsid w:val="00746D92"/>
    <w:rsid w:val="00750449"/>
    <w:rsid w:val="007521F6"/>
    <w:rsid w:val="00752A8D"/>
    <w:rsid w:val="007541CF"/>
    <w:rsid w:val="00754233"/>
    <w:rsid w:val="00755807"/>
    <w:rsid w:val="00755CB8"/>
    <w:rsid w:val="007561F6"/>
    <w:rsid w:val="007562F8"/>
    <w:rsid w:val="0075652A"/>
    <w:rsid w:val="00762D01"/>
    <w:rsid w:val="00763535"/>
    <w:rsid w:val="00763E5D"/>
    <w:rsid w:val="00764A59"/>
    <w:rsid w:val="00764F4F"/>
    <w:rsid w:val="0076510B"/>
    <w:rsid w:val="00766844"/>
    <w:rsid w:val="0076706F"/>
    <w:rsid w:val="0076710F"/>
    <w:rsid w:val="007676ED"/>
    <w:rsid w:val="007678DA"/>
    <w:rsid w:val="00770810"/>
    <w:rsid w:val="007709E5"/>
    <w:rsid w:val="00770FED"/>
    <w:rsid w:val="007717CF"/>
    <w:rsid w:val="00771B55"/>
    <w:rsid w:val="007726C2"/>
    <w:rsid w:val="007734E3"/>
    <w:rsid w:val="00773A85"/>
    <w:rsid w:val="00773D2F"/>
    <w:rsid w:val="00775161"/>
    <w:rsid w:val="00775667"/>
    <w:rsid w:val="00776E5F"/>
    <w:rsid w:val="00777F4A"/>
    <w:rsid w:val="00780A44"/>
    <w:rsid w:val="00780BC2"/>
    <w:rsid w:val="00780F96"/>
    <w:rsid w:val="00784957"/>
    <w:rsid w:val="00784DE8"/>
    <w:rsid w:val="00786D2E"/>
    <w:rsid w:val="00791073"/>
    <w:rsid w:val="00791AEB"/>
    <w:rsid w:val="00792D6B"/>
    <w:rsid w:val="00796773"/>
    <w:rsid w:val="00797DBC"/>
    <w:rsid w:val="007A123A"/>
    <w:rsid w:val="007A1D80"/>
    <w:rsid w:val="007A28CB"/>
    <w:rsid w:val="007A2C4B"/>
    <w:rsid w:val="007A3356"/>
    <w:rsid w:val="007A359C"/>
    <w:rsid w:val="007A3C99"/>
    <w:rsid w:val="007A3DB3"/>
    <w:rsid w:val="007A4075"/>
    <w:rsid w:val="007A45B8"/>
    <w:rsid w:val="007A4DC4"/>
    <w:rsid w:val="007A5410"/>
    <w:rsid w:val="007A6550"/>
    <w:rsid w:val="007A6FE0"/>
    <w:rsid w:val="007B6B57"/>
    <w:rsid w:val="007B7B12"/>
    <w:rsid w:val="007B7BF0"/>
    <w:rsid w:val="007C1804"/>
    <w:rsid w:val="007C2682"/>
    <w:rsid w:val="007C2935"/>
    <w:rsid w:val="007C2E69"/>
    <w:rsid w:val="007C3EEA"/>
    <w:rsid w:val="007C414D"/>
    <w:rsid w:val="007C6262"/>
    <w:rsid w:val="007C65C6"/>
    <w:rsid w:val="007D272F"/>
    <w:rsid w:val="007D2970"/>
    <w:rsid w:val="007D2F25"/>
    <w:rsid w:val="007D4ACA"/>
    <w:rsid w:val="007D64D3"/>
    <w:rsid w:val="007D65A3"/>
    <w:rsid w:val="007D79D4"/>
    <w:rsid w:val="007D7BFB"/>
    <w:rsid w:val="007E01A5"/>
    <w:rsid w:val="007E0506"/>
    <w:rsid w:val="007E17B7"/>
    <w:rsid w:val="007E1F9F"/>
    <w:rsid w:val="007E323F"/>
    <w:rsid w:val="007E35A1"/>
    <w:rsid w:val="007E4DE9"/>
    <w:rsid w:val="007E67F6"/>
    <w:rsid w:val="007E684A"/>
    <w:rsid w:val="007E6A6C"/>
    <w:rsid w:val="007E6F35"/>
    <w:rsid w:val="007F087E"/>
    <w:rsid w:val="007F0DE5"/>
    <w:rsid w:val="007F33D2"/>
    <w:rsid w:val="007F60E1"/>
    <w:rsid w:val="008007AD"/>
    <w:rsid w:val="0080090B"/>
    <w:rsid w:val="00800932"/>
    <w:rsid w:val="008011AF"/>
    <w:rsid w:val="00801916"/>
    <w:rsid w:val="00802985"/>
    <w:rsid w:val="00802A1E"/>
    <w:rsid w:val="0080388C"/>
    <w:rsid w:val="0080544F"/>
    <w:rsid w:val="00807CB5"/>
    <w:rsid w:val="00810282"/>
    <w:rsid w:val="00811486"/>
    <w:rsid w:val="008119C5"/>
    <w:rsid w:val="0081206A"/>
    <w:rsid w:val="00813ACA"/>
    <w:rsid w:val="00814751"/>
    <w:rsid w:val="00815B85"/>
    <w:rsid w:val="0081630E"/>
    <w:rsid w:val="00816CEA"/>
    <w:rsid w:val="00816EA1"/>
    <w:rsid w:val="008179D0"/>
    <w:rsid w:val="00821904"/>
    <w:rsid w:val="008221C9"/>
    <w:rsid w:val="00822C35"/>
    <w:rsid w:val="0082493C"/>
    <w:rsid w:val="00824E25"/>
    <w:rsid w:val="00824EB4"/>
    <w:rsid w:val="0082656E"/>
    <w:rsid w:val="00826801"/>
    <w:rsid w:val="00826E06"/>
    <w:rsid w:val="00827480"/>
    <w:rsid w:val="008318A4"/>
    <w:rsid w:val="0083228B"/>
    <w:rsid w:val="0083308F"/>
    <w:rsid w:val="00833669"/>
    <w:rsid w:val="008339D3"/>
    <w:rsid w:val="008347DB"/>
    <w:rsid w:val="00835B04"/>
    <w:rsid w:val="0083612B"/>
    <w:rsid w:val="008364F9"/>
    <w:rsid w:val="00836B29"/>
    <w:rsid w:val="0084013E"/>
    <w:rsid w:val="00841E4B"/>
    <w:rsid w:val="00843B23"/>
    <w:rsid w:val="00844E60"/>
    <w:rsid w:val="0084523B"/>
    <w:rsid w:val="00845302"/>
    <w:rsid w:val="0084651D"/>
    <w:rsid w:val="0084685A"/>
    <w:rsid w:val="008475DA"/>
    <w:rsid w:val="00847954"/>
    <w:rsid w:val="0085343A"/>
    <w:rsid w:val="00853598"/>
    <w:rsid w:val="00853779"/>
    <w:rsid w:val="00853BD4"/>
    <w:rsid w:val="0085704F"/>
    <w:rsid w:val="0085725A"/>
    <w:rsid w:val="00857719"/>
    <w:rsid w:val="00861ADA"/>
    <w:rsid w:val="00861EAC"/>
    <w:rsid w:val="00863246"/>
    <w:rsid w:val="0086387B"/>
    <w:rsid w:val="00865A7E"/>
    <w:rsid w:val="00865AB2"/>
    <w:rsid w:val="00865BC0"/>
    <w:rsid w:val="00866180"/>
    <w:rsid w:val="00866242"/>
    <w:rsid w:val="00866400"/>
    <w:rsid w:val="0086743A"/>
    <w:rsid w:val="00870912"/>
    <w:rsid w:val="00870A50"/>
    <w:rsid w:val="00871006"/>
    <w:rsid w:val="008710A9"/>
    <w:rsid w:val="00871543"/>
    <w:rsid w:val="008737C6"/>
    <w:rsid w:val="00874226"/>
    <w:rsid w:val="00874AC7"/>
    <w:rsid w:val="008751E8"/>
    <w:rsid w:val="008757CD"/>
    <w:rsid w:val="00875825"/>
    <w:rsid w:val="00875C77"/>
    <w:rsid w:val="00875D8F"/>
    <w:rsid w:val="00876981"/>
    <w:rsid w:val="00876D91"/>
    <w:rsid w:val="00880706"/>
    <w:rsid w:val="00880B1D"/>
    <w:rsid w:val="008830AD"/>
    <w:rsid w:val="008835F3"/>
    <w:rsid w:val="0088369E"/>
    <w:rsid w:val="00884B78"/>
    <w:rsid w:val="008856F0"/>
    <w:rsid w:val="00885974"/>
    <w:rsid w:val="0088686C"/>
    <w:rsid w:val="008874B8"/>
    <w:rsid w:val="00887B2A"/>
    <w:rsid w:val="0089255B"/>
    <w:rsid w:val="008935DB"/>
    <w:rsid w:val="00893A62"/>
    <w:rsid w:val="00893FDC"/>
    <w:rsid w:val="00894E77"/>
    <w:rsid w:val="0089708B"/>
    <w:rsid w:val="008977C2"/>
    <w:rsid w:val="008A0CDF"/>
    <w:rsid w:val="008A0D3A"/>
    <w:rsid w:val="008A1B59"/>
    <w:rsid w:val="008A206A"/>
    <w:rsid w:val="008A2BF3"/>
    <w:rsid w:val="008A3F50"/>
    <w:rsid w:val="008A40C5"/>
    <w:rsid w:val="008A4264"/>
    <w:rsid w:val="008A54F5"/>
    <w:rsid w:val="008B00C0"/>
    <w:rsid w:val="008B551E"/>
    <w:rsid w:val="008B5EBF"/>
    <w:rsid w:val="008B6142"/>
    <w:rsid w:val="008C1DB4"/>
    <w:rsid w:val="008C26DF"/>
    <w:rsid w:val="008C360D"/>
    <w:rsid w:val="008C3EB4"/>
    <w:rsid w:val="008C3ECB"/>
    <w:rsid w:val="008C4FD7"/>
    <w:rsid w:val="008C510C"/>
    <w:rsid w:val="008C691A"/>
    <w:rsid w:val="008C6F91"/>
    <w:rsid w:val="008D02F3"/>
    <w:rsid w:val="008D0AAA"/>
    <w:rsid w:val="008D0B53"/>
    <w:rsid w:val="008D16C6"/>
    <w:rsid w:val="008D2233"/>
    <w:rsid w:val="008D29AD"/>
    <w:rsid w:val="008D3011"/>
    <w:rsid w:val="008D30DF"/>
    <w:rsid w:val="008D4D7E"/>
    <w:rsid w:val="008D4DD1"/>
    <w:rsid w:val="008D5258"/>
    <w:rsid w:val="008D7D12"/>
    <w:rsid w:val="008E08A0"/>
    <w:rsid w:val="008E1AEB"/>
    <w:rsid w:val="008E37AC"/>
    <w:rsid w:val="008E4FF1"/>
    <w:rsid w:val="008E5AE7"/>
    <w:rsid w:val="008E6AD2"/>
    <w:rsid w:val="008F01E5"/>
    <w:rsid w:val="008F020C"/>
    <w:rsid w:val="008F031C"/>
    <w:rsid w:val="008F05F3"/>
    <w:rsid w:val="008F1C4E"/>
    <w:rsid w:val="008F1D1C"/>
    <w:rsid w:val="008F3617"/>
    <w:rsid w:val="008F3651"/>
    <w:rsid w:val="008F470C"/>
    <w:rsid w:val="008F4AD1"/>
    <w:rsid w:val="008F6041"/>
    <w:rsid w:val="008F69E3"/>
    <w:rsid w:val="008F6F4E"/>
    <w:rsid w:val="008F76C7"/>
    <w:rsid w:val="009004CC"/>
    <w:rsid w:val="0090187B"/>
    <w:rsid w:val="00902CA4"/>
    <w:rsid w:val="00902F8D"/>
    <w:rsid w:val="00903DF8"/>
    <w:rsid w:val="00904B78"/>
    <w:rsid w:val="00906CD9"/>
    <w:rsid w:val="00906E3F"/>
    <w:rsid w:val="009105CD"/>
    <w:rsid w:val="009119B9"/>
    <w:rsid w:val="00911F87"/>
    <w:rsid w:val="00912011"/>
    <w:rsid w:val="00912BC4"/>
    <w:rsid w:val="00912E04"/>
    <w:rsid w:val="00913BB3"/>
    <w:rsid w:val="009140D6"/>
    <w:rsid w:val="0091481C"/>
    <w:rsid w:val="00915CDD"/>
    <w:rsid w:val="00915F29"/>
    <w:rsid w:val="0091637D"/>
    <w:rsid w:val="009201DC"/>
    <w:rsid w:val="00920DBB"/>
    <w:rsid w:val="0092161A"/>
    <w:rsid w:val="00922CC6"/>
    <w:rsid w:val="009242E1"/>
    <w:rsid w:val="00924D91"/>
    <w:rsid w:val="00925892"/>
    <w:rsid w:val="00925D5B"/>
    <w:rsid w:val="00925E79"/>
    <w:rsid w:val="00926144"/>
    <w:rsid w:val="00926D8E"/>
    <w:rsid w:val="00927C57"/>
    <w:rsid w:val="0093035C"/>
    <w:rsid w:val="0093135D"/>
    <w:rsid w:val="00932133"/>
    <w:rsid w:val="0093236B"/>
    <w:rsid w:val="0093330A"/>
    <w:rsid w:val="0093401F"/>
    <w:rsid w:val="0093411A"/>
    <w:rsid w:val="009342CF"/>
    <w:rsid w:val="00934520"/>
    <w:rsid w:val="009345F6"/>
    <w:rsid w:val="00934F0C"/>
    <w:rsid w:val="00935B5F"/>
    <w:rsid w:val="00935E74"/>
    <w:rsid w:val="009367AA"/>
    <w:rsid w:val="00937344"/>
    <w:rsid w:val="00937405"/>
    <w:rsid w:val="009402F4"/>
    <w:rsid w:val="009404EE"/>
    <w:rsid w:val="00941474"/>
    <w:rsid w:val="00941A32"/>
    <w:rsid w:val="0094236F"/>
    <w:rsid w:val="00942E92"/>
    <w:rsid w:val="00943054"/>
    <w:rsid w:val="00944B9A"/>
    <w:rsid w:val="009451D1"/>
    <w:rsid w:val="00945432"/>
    <w:rsid w:val="00945ABF"/>
    <w:rsid w:val="009460AE"/>
    <w:rsid w:val="00947090"/>
    <w:rsid w:val="00947D52"/>
    <w:rsid w:val="00950E49"/>
    <w:rsid w:val="00954F22"/>
    <w:rsid w:val="00957916"/>
    <w:rsid w:val="0096024D"/>
    <w:rsid w:val="0096123E"/>
    <w:rsid w:val="0096148C"/>
    <w:rsid w:val="00963390"/>
    <w:rsid w:val="00963F5D"/>
    <w:rsid w:val="00964C15"/>
    <w:rsid w:val="00965A45"/>
    <w:rsid w:val="00965B58"/>
    <w:rsid w:val="00966673"/>
    <w:rsid w:val="009669C3"/>
    <w:rsid w:val="00970F36"/>
    <w:rsid w:val="0097133F"/>
    <w:rsid w:val="009723A2"/>
    <w:rsid w:val="00976648"/>
    <w:rsid w:val="00976C1A"/>
    <w:rsid w:val="0098173D"/>
    <w:rsid w:val="0098190F"/>
    <w:rsid w:val="00981E36"/>
    <w:rsid w:val="00982D76"/>
    <w:rsid w:val="00984B5C"/>
    <w:rsid w:val="00986183"/>
    <w:rsid w:val="00986729"/>
    <w:rsid w:val="00986DFE"/>
    <w:rsid w:val="0099140A"/>
    <w:rsid w:val="00993EE6"/>
    <w:rsid w:val="009958E1"/>
    <w:rsid w:val="0099591A"/>
    <w:rsid w:val="00995D59"/>
    <w:rsid w:val="009A01EF"/>
    <w:rsid w:val="009A03EA"/>
    <w:rsid w:val="009A385C"/>
    <w:rsid w:val="009A56FC"/>
    <w:rsid w:val="009A739E"/>
    <w:rsid w:val="009A772E"/>
    <w:rsid w:val="009A7AB9"/>
    <w:rsid w:val="009B0779"/>
    <w:rsid w:val="009B07CA"/>
    <w:rsid w:val="009B1565"/>
    <w:rsid w:val="009B1873"/>
    <w:rsid w:val="009B18EE"/>
    <w:rsid w:val="009B1D0A"/>
    <w:rsid w:val="009B2182"/>
    <w:rsid w:val="009B32C3"/>
    <w:rsid w:val="009B5090"/>
    <w:rsid w:val="009B5190"/>
    <w:rsid w:val="009B5931"/>
    <w:rsid w:val="009B62CC"/>
    <w:rsid w:val="009B63A3"/>
    <w:rsid w:val="009B6652"/>
    <w:rsid w:val="009C0E15"/>
    <w:rsid w:val="009C21BC"/>
    <w:rsid w:val="009C2C10"/>
    <w:rsid w:val="009C3E4E"/>
    <w:rsid w:val="009C6362"/>
    <w:rsid w:val="009C7255"/>
    <w:rsid w:val="009D0632"/>
    <w:rsid w:val="009D3199"/>
    <w:rsid w:val="009D3C3D"/>
    <w:rsid w:val="009D4B94"/>
    <w:rsid w:val="009D7853"/>
    <w:rsid w:val="009D791D"/>
    <w:rsid w:val="009D7F0B"/>
    <w:rsid w:val="009E056A"/>
    <w:rsid w:val="009E0F8E"/>
    <w:rsid w:val="009E2904"/>
    <w:rsid w:val="009E3000"/>
    <w:rsid w:val="009E5A12"/>
    <w:rsid w:val="009E5CC9"/>
    <w:rsid w:val="009E5E94"/>
    <w:rsid w:val="009E7833"/>
    <w:rsid w:val="009F09BB"/>
    <w:rsid w:val="009F0B06"/>
    <w:rsid w:val="009F1DAE"/>
    <w:rsid w:val="009F1EA0"/>
    <w:rsid w:val="009F2167"/>
    <w:rsid w:val="009F24C8"/>
    <w:rsid w:val="009F3034"/>
    <w:rsid w:val="009F3597"/>
    <w:rsid w:val="009F425C"/>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2224"/>
    <w:rsid w:val="00A13A05"/>
    <w:rsid w:val="00A13EFE"/>
    <w:rsid w:val="00A14D54"/>
    <w:rsid w:val="00A1517D"/>
    <w:rsid w:val="00A1562A"/>
    <w:rsid w:val="00A15A61"/>
    <w:rsid w:val="00A17F93"/>
    <w:rsid w:val="00A2283F"/>
    <w:rsid w:val="00A22B17"/>
    <w:rsid w:val="00A2350E"/>
    <w:rsid w:val="00A23C9C"/>
    <w:rsid w:val="00A23F5A"/>
    <w:rsid w:val="00A24CFF"/>
    <w:rsid w:val="00A25422"/>
    <w:rsid w:val="00A257D0"/>
    <w:rsid w:val="00A27397"/>
    <w:rsid w:val="00A2740C"/>
    <w:rsid w:val="00A27504"/>
    <w:rsid w:val="00A275F4"/>
    <w:rsid w:val="00A30103"/>
    <w:rsid w:val="00A314BE"/>
    <w:rsid w:val="00A31AD2"/>
    <w:rsid w:val="00A34384"/>
    <w:rsid w:val="00A357DC"/>
    <w:rsid w:val="00A3737E"/>
    <w:rsid w:val="00A40A2E"/>
    <w:rsid w:val="00A410BE"/>
    <w:rsid w:val="00A412FC"/>
    <w:rsid w:val="00A41EA9"/>
    <w:rsid w:val="00A4710B"/>
    <w:rsid w:val="00A471AC"/>
    <w:rsid w:val="00A502F3"/>
    <w:rsid w:val="00A5199E"/>
    <w:rsid w:val="00A520AF"/>
    <w:rsid w:val="00A522ED"/>
    <w:rsid w:val="00A52E71"/>
    <w:rsid w:val="00A5409D"/>
    <w:rsid w:val="00A545C4"/>
    <w:rsid w:val="00A555A5"/>
    <w:rsid w:val="00A5723B"/>
    <w:rsid w:val="00A60F11"/>
    <w:rsid w:val="00A614E3"/>
    <w:rsid w:val="00A6230E"/>
    <w:rsid w:val="00A62493"/>
    <w:rsid w:val="00A6277C"/>
    <w:rsid w:val="00A63D34"/>
    <w:rsid w:val="00A664ED"/>
    <w:rsid w:val="00A66EA0"/>
    <w:rsid w:val="00A67A7C"/>
    <w:rsid w:val="00A7228F"/>
    <w:rsid w:val="00A72531"/>
    <w:rsid w:val="00A7381D"/>
    <w:rsid w:val="00A73F12"/>
    <w:rsid w:val="00A756B5"/>
    <w:rsid w:val="00A77EC4"/>
    <w:rsid w:val="00A82205"/>
    <w:rsid w:val="00A82371"/>
    <w:rsid w:val="00A8586E"/>
    <w:rsid w:val="00A86455"/>
    <w:rsid w:val="00A86CE1"/>
    <w:rsid w:val="00A90486"/>
    <w:rsid w:val="00A923D0"/>
    <w:rsid w:val="00A92B8B"/>
    <w:rsid w:val="00A931BD"/>
    <w:rsid w:val="00A94440"/>
    <w:rsid w:val="00A94FBD"/>
    <w:rsid w:val="00A96EC3"/>
    <w:rsid w:val="00A97248"/>
    <w:rsid w:val="00A97A2C"/>
    <w:rsid w:val="00A97EB7"/>
    <w:rsid w:val="00AA1B71"/>
    <w:rsid w:val="00AA3540"/>
    <w:rsid w:val="00AA4896"/>
    <w:rsid w:val="00AA4CD4"/>
    <w:rsid w:val="00AA6089"/>
    <w:rsid w:val="00AA7E63"/>
    <w:rsid w:val="00AB064B"/>
    <w:rsid w:val="00AB06FF"/>
    <w:rsid w:val="00AB28E4"/>
    <w:rsid w:val="00AB3C82"/>
    <w:rsid w:val="00AB5715"/>
    <w:rsid w:val="00AC0A40"/>
    <w:rsid w:val="00AC1F86"/>
    <w:rsid w:val="00AC3D54"/>
    <w:rsid w:val="00AC4644"/>
    <w:rsid w:val="00AC4E1B"/>
    <w:rsid w:val="00AC591F"/>
    <w:rsid w:val="00AC5A37"/>
    <w:rsid w:val="00AC720F"/>
    <w:rsid w:val="00AC7763"/>
    <w:rsid w:val="00AC7ED5"/>
    <w:rsid w:val="00AD0838"/>
    <w:rsid w:val="00AD193D"/>
    <w:rsid w:val="00AD259D"/>
    <w:rsid w:val="00AD2FB1"/>
    <w:rsid w:val="00AD383B"/>
    <w:rsid w:val="00AD5BC5"/>
    <w:rsid w:val="00AD6038"/>
    <w:rsid w:val="00AD607F"/>
    <w:rsid w:val="00AD69B4"/>
    <w:rsid w:val="00AD72F7"/>
    <w:rsid w:val="00AE2687"/>
    <w:rsid w:val="00AE2A54"/>
    <w:rsid w:val="00AE4961"/>
    <w:rsid w:val="00AE4F36"/>
    <w:rsid w:val="00AE7083"/>
    <w:rsid w:val="00AF30BB"/>
    <w:rsid w:val="00AF3736"/>
    <w:rsid w:val="00AF3BFB"/>
    <w:rsid w:val="00AF420B"/>
    <w:rsid w:val="00AF5017"/>
    <w:rsid w:val="00AF6078"/>
    <w:rsid w:val="00AF713C"/>
    <w:rsid w:val="00AF74DB"/>
    <w:rsid w:val="00B003E2"/>
    <w:rsid w:val="00B01148"/>
    <w:rsid w:val="00B013A6"/>
    <w:rsid w:val="00B023BC"/>
    <w:rsid w:val="00B04E25"/>
    <w:rsid w:val="00B065F4"/>
    <w:rsid w:val="00B06C76"/>
    <w:rsid w:val="00B07385"/>
    <w:rsid w:val="00B0760A"/>
    <w:rsid w:val="00B07928"/>
    <w:rsid w:val="00B07F6E"/>
    <w:rsid w:val="00B100D1"/>
    <w:rsid w:val="00B10FB8"/>
    <w:rsid w:val="00B1188E"/>
    <w:rsid w:val="00B140F5"/>
    <w:rsid w:val="00B1554F"/>
    <w:rsid w:val="00B16B11"/>
    <w:rsid w:val="00B171BA"/>
    <w:rsid w:val="00B178B1"/>
    <w:rsid w:val="00B20684"/>
    <w:rsid w:val="00B20F3F"/>
    <w:rsid w:val="00B20FCE"/>
    <w:rsid w:val="00B213DB"/>
    <w:rsid w:val="00B215B4"/>
    <w:rsid w:val="00B22959"/>
    <w:rsid w:val="00B22F1E"/>
    <w:rsid w:val="00B232A9"/>
    <w:rsid w:val="00B23E4E"/>
    <w:rsid w:val="00B243AD"/>
    <w:rsid w:val="00B2490A"/>
    <w:rsid w:val="00B250DA"/>
    <w:rsid w:val="00B2519F"/>
    <w:rsid w:val="00B255F3"/>
    <w:rsid w:val="00B25F6A"/>
    <w:rsid w:val="00B2692E"/>
    <w:rsid w:val="00B31070"/>
    <w:rsid w:val="00B31D92"/>
    <w:rsid w:val="00B3306F"/>
    <w:rsid w:val="00B340AD"/>
    <w:rsid w:val="00B34A52"/>
    <w:rsid w:val="00B3509E"/>
    <w:rsid w:val="00B36BB1"/>
    <w:rsid w:val="00B37537"/>
    <w:rsid w:val="00B406FE"/>
    <w:rsid w:val="00B409D8"/>
    <w:rsid w:val="00B42018"/>
    <w:rsid w:val="00B422A3"/>
    <w:rsid w:val="00B4313E"/>
    <w:rsid w:val="00B43EEB"/>
    <w:rsid w:val="00B44167"/>
    <w:rsid w:val="00B45CCF"/>
    <w:rsid w:val="00B45F5D"/>
    <w:rsid w:val="00B46A1A"/>
    <w:rsid w:val="00B50BAA"/>
    <w:rsid w:val="00B51315"/>
    <w:rsid w:val="00B51FEB"/>
    <w:rsid w:val="00B52C46"/>
    <w:rsid w:val="00B52FD4"/>
    <w:rsid w:val="00B5365A"/>
    <w:rsid w:val="00B5563C"/>
    <w:rsid w:val="00B55A4B"/>
    <w:rsid w:val="00B5692E"/>
    <w:rsid w:val="00B572C6"/>
    <w:rsid w:val="00B603F9"/>
    <w:rsid w:val="00B604A9"/>
    <w:rsid w:val="00B60625"/>
    <w:rsid w:val="00B62FD2"/>
    <w:rsid w:val="00B63093"/>
    <w:rsid w:val="00B639D5"/>
    <w:rsid w:val="00B65EA3"/>
    <w:rsid w:val="00B66778"/>
    <w:rsid w:val="00B676DD"/>
    <w:rsid w:val="00B67D3E"/>
    <w:rsid w:val="00B701E8"/>
    <w:rsid w:val="00B7136E"/>
    <w:rsid w:val="00B71E13"/>
    <w:rsid w:val="00B721CE"/>
    <w:rsid w:val="00B7298B"/>
    <w:rsid w:val="00B733A1"/>
    <w:rsid w:val="00B73781"/>
    <w:rsid w:val="00B73CC8"/>
    <w:rsid w:val="00B748AB"/>
    <w:rsid w:val="00B74A3D"/>
    <w:rsid w:val="00B76546"/>
    <w:rsid w:val="00B76DB6"/>
    <w:rsid w:val="00B773FC"/>
    <w:rsid w:val="00B8000E"/>
    <w:rsid w:val="00B813F1"/>
    <w:rsid w:val="00B82577"/>
    <w:rsid w:val="00B82BA1"/>
    <w:rsid w:val="00B835A0"/>
    <w:rsid w:val="00B85722"/>
    <w:rsid w:val="00B90436"/>
    <w:rsid w:val="00B91006"/>
    <w:rsid w:val="00B918C5"/>
    <w:rsid w:val="00B91DF5"/>
    <w:rsid w:val="00B92841"/>
    <w:rsid w:val="00B94FF7"/>
    <w:rsid w:val="00B955E2"/>
    <w:rsid w:val="00B96197"/>
    <w:rsid w:val="00B973BC"/>
    <w:rsid w:val="00BA0665"/>
    <w:rsid w:val="00BA3F50"/>
    <w:rsid w:val="00BA5EA6"/>
    <w:rsid w:val="00BB1515"/>
    <w:rsid w:val="00BB3C36"/>
    <w:rsid w:val="00BB50D2"/>
    <w:rsid w:val="00BB5737"/>
    <w:rsid w:val="00BB6D2E"/>
    <w:rsid w:val="00BB6EEA"/>
    <w:rsid w:val="00BB720E"/>
    <w:rsid w:val="00BB78DB"/>
    <w:rsid w:val="00BC080A"/>
    <w:rsid w:val="00BC26A8"/>
    <w:rsid w:val="00BC2FEB"/>
    <w:rsid w:val="00BC41D8"/>
    <w:rsid w:val="00BC4659"/>
    <w:rsid w:val="00BC46F9"/>
    <w:rsid w:val="00BC4B6E"/>
    <w:rsid w:val="00BC5075"/>
    <w:rsid w:val="00BC513E"/>
    <w:rsid w:val="00BC6966"/>
    <w:rsid w:val="00BC7603"/>
    <w:rsid w:val="00BD06E9"/>
    <w:rsid w:val="00BD2098"/>
    <w:rsid w:val="00BD25A4"/>
    <w:rsid w:val="00BD294A"/>
    <w:rsid w:val="00BD516B"/>
    <w:rsid w:val="00BD5401"/>
    <w:rsid w:val="00BD7181"/>
    <w:rsid w:val="00BD7F3B"/>
    <w:rsid w:val="00BE30B6"/>
    <w:rsid w:val="00BE3418"/>
    <w:rsid w:val="00BE352D"/>
    <w:rsid w:val="00BE64E9"/>
    <w:rsid w:val="00BE7611"/>
    <w:rsid w:val="00BF0EDF"/>
    <w:rsid w:val="00BF2FFB"/>
    <w:rsid w:val="00BF31A9"/>
    <w:rsid w:val="00BF32BD"/>
    <w:rsid w:val="00BF3438"/>
    <w:rsid w:val="00BF3863"/>
    <w:rsid w:val="00BF45CF"/>
    <w:rsid w:val="00BF4A3F"/>
    <w:rsid w:val="00BF6ACB"/>
    <w:rsid w:val="00BF6BE5"/>
    <w:rsid w:val="00C00560"/>
    <w:rsid w:val="00C00AD3"/>
    <w:rsid w:val="00C0121F"/>
    <w:rsid w:val="00C02879"/>
    <w:rsid w:val="00C02F52"/>
    <w:rsid w:val="00C03053"/>
    <w:rsid w:val="00C03480"/>
    <w:rsid w:val="00C03A3A"/>
    <w:rsid w:val="00C0408B"/>
    <w:rsid w:val="00C041EE"/>
    <w:rsid w:val="00C053D5"/>
    <w:rsid w:val="00C06479"/>
    <w:rsid w:val="00C06CBF"/>
    <w:rsid w:val="00C07134"/>
    <w:rsid w:val="00C0730D"/>
    <w:rsid w:val="00C11964"/>
    <w:rsid w:val="00C12704"/>
    <w:rsid w:val="00C12CA9"/>
    <w:rsid w:val="00C12E12"/>
    <w:rsid w:val="00C12F8F"/>
    <w:rsid w:val="00C1364F"/>
    <w:rsid w:val="00C176E5"/>
    <w:rsid w:val="00C17902"/>
    <w:rsid w:val="00C21C81"/>
    <w:rsid w:val="00C241F1"/>
    <w:rsid w:val="00C24F6E"/>
    <w:rsid w:val="00C25465"/>
    <w:rsid w:val="00C25749"/>
    <w:rsid w:val="00C2602F"/>
    <w:rsid w:val="00C26418"/>
    <w:rsid w:val="00C27322"/>
    <w:rsid w:val="00C27BBF"/>
    <w:rsid w:val="00C27EC5"/>
    <w:rsid w:val="00C32DCE"/>
    <w:rsid w:val="00C3313B"/>
    <w:rsid w:val="00C336BD"/>
    <w:rsid w:val="00C33D53"/>
    <w:rsid w:val="00C33E19"/>
    <w:rsid w:val="00C33EC7"/>
    <w:rsid w:val="00C355FC"/>
    <w:rsid w:val="00C35ACF"/>
    <w:rsid w:val="00C36B09"/>
    <w:rsid w:val="00C36C15"/>
    <w:rsid w:val="00C36EB8"/>
    <w:rsid w:val="00C37492"/>
    <w:rsid w:val="00C403F2"/>
    <w:rsid w:val="00C40932"/>
    <w:rsid w:val="00C40DC4"/>
    <w:rsid w:val="00C41E18"/>
    <w:rsid w:val="00C427D6"/>
    <w:rsid w:val="00C448CB"/>
    <w:rsid w:val="00C451D2"/>
    <w:rsid w:val="00C460A2"/>
    <w:rsid w:val="00C4778B"/>
    <w:rsid w:val="00C478E5"/>
    <w:rsid w:val="00C52D09"/>
    <w:rsid w:val="00C52EE1"/>
    <w:rsid w:val="00C53834"/>
    <w:rsid w:val="00C53D40"/>
    <w:rsid w:val="00C54228"/>
    <w:rsid w:val="00C54884"/>
    <w:rsid w:val="00C54FA4"/>
    <w:rsid w:val="00C55E34"/>
    <w:rsid w:val="00C567E8"/>
    <w:rsid w:val="00C57FDE"/>
    <w:rsid w:val="00C62533"/>
    <w:rsid w:val="00C625EA"/>
    <w:rsid w:val="00C62680"/>
    <w:rsid w:val="00C62E74"/>
    <w:rsid w:val="00C64B58"/>
    <w:rsid w:val="00C658A6"/>
    <w:rsid w:val="00C659CB"/>
    <w:rsid w:val="00C660A7"/>
    <w:rsid w:val="00C66231"/>
    <w:rsid w:val="00C66700"/>
    <w:rsid w:val="00C67455"/>
    <w:rsid w:val="00C67A38"/>
    <w:rsid w:val="00C67AA0"/>
    <w:rsid w:val="00C706A7"/>
    <w:rsid w:val="00C70D48"/>
    <w:rsid w:val="00C71634"/>
    <w:rsid w:val="00C732FC"/>
    <w:rsid w:val="00C738E2"/>
    <w:rsid w:val="00C75CA2"/>
    <w:rsid w:val="00C76C5D"/>
    <w:rsid w:val="00C76D68"/>
    <w:rsid w:val="00C77CF7"/>
    <w:rsid w:val="00C80306"/>
    <w:rsid w:val="00C80737"/>
    <w:rsid w:val="00C810AC"/>
    <w:rsid w:val="00C81A5A"/>
    <w:rsid w:val="00C81A90"/>
    <w:rsid w:val="00C82EA0"/>
    <w:rsid w:val="00C82F62"/>
    <w:rsid w:val="00C83B33"/>
    <w:rsid w:val="00C841DD"/>
    <w:rsid w:val="00C84D53"/>
    <w:rsid w:val="00C85EE9"/>
    <w:rsid w:val="00C86D3D"/>
    <w:rsid w:val="00C872C1"/>
    <w:rsid w:val="00C87805"/>
    <w:rsid w:val="00C90090"/>
    <w:rsid w:val="00C912EC"/>
    <w:rsid w:val="00C914F3"/>
    <w:rsid w:val="00C91714"/>
    <w:rsid w:val="00C91B7D"/>
    <w:rsid w:val="00C928AF"/>
    <w:rsid w:val="00C93349"/>
    <w:rsid w:val="00C9340B"/>
    <w:rsid w:val="00C954AA"/>
    <w:rsid w:val="00C95A5C"/>
    <w:rsid w:val="00C95C3F"/>
    <w:rsid w:val="00CA01F7"/>
    <w:rsid w:val="00CA0F81"/>
    <w:rsid w:val="00CA2852"/>
    <w:rsid w:val="00CA371C"/>
    <w:rsid w:val="00CA647D"/>
    <w:rsid w:val="00CA77B8"/>
    <w:rsid w:val="00CB0565"/>
    <w:rsid w:val="00CB0658"/>
    <w:rsid w:val="00CB0F12"/>
    <w:rsid w:val="00CB526C"/>
    <w:rsid w:val="00CB5EA1"/>
    <w:rsid w:val="00CB61AA"/>
    <w:rsid w:val="00CB69B8"/>
    <w:rsid w:val="00CB726E"/>
    <w:rsid w:val="00CB7AA0"/>
    <w:rsid w:val="00CC0B2E"/>
    <w:rsid w:val="00CC0E3E"/>
    <w:rsid w:val="00CC1BCA"/>
    <w:rsid w:val="00CC28D7"/>
    <w:rsid w:val="00CC28ED"/>
    <w:rsid w:val="00CC5578"/>
    <w:rsid w:val="00CC641C"/>
    <w:rsid w:val="00CC6978"/>
    <w:rsid w:val="00CC6E7A"/>
    <w:rsid w:val="00CD1B96"/>
    <w:rsid w:val="00CD2B3B"/>
    <w:rsid w:val="00CD4491"/>
    <w:rsid w:val="00CD5ACB"/>
    <w:rsid w:val="00CD6435"/>
    <w:rsid w:val="00CE1130"/>
    <w:rsid w:val="00CE13CE"/>
    <w:rsid w:val="00CE33CF"/>
    <w:rsid w:val="00CE33ED"/>
    <w:rsid w:val="00CE5BEE"/>
    <w:rsid w:val="00CE60CE"/>
    <w:rsid w:val="00CE67B7"/>
    <w:rsid w:val="00CF03FD"/>
    <w:rsid w:val="00CF052F"/>
    <w:rsid w:val="00CF1475"/>
    <w:rsid w:val="00CF28D0"/>
    <w:rsid w:val="00CF4CC6"/>
    <w:rsid w:val="00CF652C"/>
    <w:rsid w:val="00CF6667"/>
    <w:rsid w:val="00D01261"/>
    <w:rsid w:val="00D02D72"/>
    <w:rsid w:val="00D0347C"/>
    <w:rsid w:val="00D046E1"/>
    <w:rsid w:val="00D04ADF"/>
    <w:rsid w:val="00D0504F"/>
    <w:rsid w:val="00D054EB"/>
    <w:rsid w:val="00D055A5"/>
    <w:rsid w:val="00D06154"/>
    <w:rsid w:val="00D06796"/>
    <w:rsid w:val="00D1026A"/>
    <w:rsid w:val="00D1099A"/>
    <w:rsid w:val="00D132A3"/>
    <w:rsid w:val="00D13AD5"/>
    <w:rsid w:val="00D15B6E"/>
    <w:rsid w:val="00D15D25"/>
    <w:rsid w:val="00D16424"/>
    <w:rsid w:val="00D16A69"/>
    <w:rsid w:val="00D171FC"/>
    <w:rsid w:val="00D17ECE"/>
    <w:rsid w:val="00D20AAF"/>
    <w:rsid w:val="00D22933"/>
    <w:rsid w:val="00D22AE2"/>
    <w:rsid w:val="00D23DB0"/>
    <w:rsid w:val="00D241E7"/>
    <w:rsid w:val="00D24370"/>
    <w:rsid w:val="00D25549"/>
    <w:rsid w:val="00D255A3"/>
    <w:rsid w:val="00D25751"/>
    <w:rsid w:val="00D267FB"/>
    <w:rsid w:val="00D30F66"/>
    <w:rsid w:val="00D319D5"/>
    <w:rsid w:val="00D3369D"/>
    <w:rsid w:val="00D344FA"/>
    <w:rsid w:val="00D345F6"/>
    <w:rsid w:val="00D34B4F"/>
    <w:rsid w:val="00D3681D"/>
    <w:rsid w:val="00D37B73"/>
    <w:rsid w:val="00D40617"/>
    <w:rsid w:val="00D4088C"/>
    <w:rsid w:val="00D41272"/>
    <w:rsid w:val="00D415B6"/>
    <w:rsid w:val="00D41FD0"/>
    <w:rsid w:val="00D41FE0"/>
    <w:rsid w:val="00D44DB1"/>
    <w:rsid w:val="00D46128"/>
    <w:rsid w:val="00D46E07"/>
    <w:rsid w:val="00D47724"/>
    <w:rsid w:val="00D47929"/>
    <w:rsid w:val="00D50A59"/>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3D05"/>
    <w:rsid w:val="00D64AA7"/>
    <w:rsid w:val="00D65D84"/>
    <w:rsid w:val="00D66871"/>
    <w:rsid w:val="00D66BE1"/>
    <w:rsid w:val="00D70233"/>
    <w:rsid w:val="00D7190E"/>
    <w:rsid w:val="00D7406D"/>
    <w:rsid w:val="00D74DE8"/>
    <w:rsid w:val="00D7508B"/>
    <w:rsid w:val="00D759B4"/>
    <w:rsid w:val="00D75C2E"/>
    <w:rsid w:val="00D76361"/>
    <w:rsid w:val="00D76481"/>
    <w:rsid w:val="00D76733"/>
    <w:rsid w:val="00D80C77"/>
    <w:rsid w:val="00D80D81"/>
    <w:rsid w:val="00D820D2"/>
    <w:rsid w:val="00D82B09"/>
    <w:rsid w:val="00D82DE5"/>
    <w:rsid w:val="00D83017"/>
    <w:rsid w:val="00D84FB2"/>
    <w:rsid w:val="00D854EF"/>
    <w:rsid w:val="00D87CA2"/>
    <w:rsid w:val="00D903FC"/>
    <w:rsid w:val="00D90F20"/>
    <w:rsid w:val="00D91974"/>
    <w:rsid w:val="00D957AC"/>
    <w:rsid w:val="00D95EE7"/>
    <w:rsid w:val="00D96A2E"/>
    <w:rsid w:val="00DA2847"/>
    <w:rsid w:val="00DA3133"/>
    <w:rsid w:val="00DA3569"/>
    <w:rsid w:val="00DA3CD9"/>
    <w:rsid w:val="00DA5154"/>
    <w:rsid w:val="00DA6600"/>
    <w:rsid w:val="00DA6903"/>
    <w:rsid w:val="00DA7B05"/>
    <w:rsid w:val="00DA7B35"/>
    <w:rsid w:val="00DB0D2C"/>
    <w:rsid w:val="00DB3033"/>
    <w:rsid w:val="00DB4236"/>
    <w:rsid w:val="00DB4DA5"/>
    <w:rsid w:val="00DB67B8"/>
    <w:rsid w:val="00DB7987"/>
    <w:rsid w:val="00DC10D5"/>
    <w:rsid w:val="00DC1273"/>
    <w:rsid w:val="00DC17B9"/>
    <w:rsid w:val="00DC2576"/>
    <w:rsid w:val="00DC2681"/>
    <w:rsid w:val="00DC274F"/>
    <w:rsid w:val="00DC2FC9"/>
    <w:rsid w:val="00DC300F"/>
    <w:rsid w:val="00DC3680"/>
    <w:rsid w:val="00DC3ABD"/>
    <w:rsid w:val="00DC4853"/>
    <w:rsid w:val="00DC7DE8"/>
    <w:rsid w:val="00DD11BB"/>
    <w:rsid w:val="00DD2550"/>
    <w:rsid w:val="00DD3539"/>
    <w:rsid w:val="00DD384A"/>
    <w:rsid w:val="00DD4376"/>
    <w:rsid w:val="00DD46AE"/>
    <w:rsid w:val="00DD4AB6"/>
    <w:rsid w:val="00DD4D4B"/>
    <w:rsid w:val="00DD6B61"/>
    <w:rsid w:val="00DD7803"/>
    <w:rsid w:val="00DD79D1"/>
    <w:rsid w:val="00DE080B"/>
    <w:rsid w:val="00DE275D"/>
    <w:rsid w:val="00DE36DB"/>
    <w:rsid w:val="00DE554B"/>
    <w:rsid w:val="00DE602D"/>
    <w:rsid w:val="00DE72EF"/>
    <w:rsid w:val="00DE73B9"/>
    <w:rsid w:val="00DE753C"/>
    <w:rsid w:val="00DE7985"/>
    <w:rsid w:val="00DF171D"/>
    <w:rsid w:val="00DF1C8C"/>
    <w:rsid w:val="00DF1E9A"/>
    <w:rsid w:val="00DF2113"/>
    <w:rsid w:val="00DF23AF"/>
    <w:rsid w:val="00DF255C"/>
    <w:rsid w:val="00DF2DF0"/>
    <w:rsid w:val="00DF3628"/>
    <w:rsid w:val="00DF4270"/>
    <w:rsid w:val="00DF5B2E"/>
    <w:rsid w:val="00DF65DC"/>
    <w:rsid w:val="00DF6BD6"/>
    <w:rsid w:val="00DF72F3"/>
    <w:rsid w:val="00DF768E"/>
    <w:rsid w:val="00DF7A64"/>
    <w:rsid w:val="00E00ACF"/>
    <w:rsid w:val="00E01166"/>
    <w:rsid w:val="00E04458"/>
    <w:rsid w:val="00E047D0"/>
    <w:rsid w:val="00E0539B"/>
    <w:rsid w:val="00E0667A"/>
    <w:rsid w:val="00E07550"/>
    <w:rsid w:val="00E07BCB"/>
    <w:rsid w:val="00E1016C"/>
    <w:rsid w:val="00E108FC"/>
    <w:rsid w:val="00E10A7A"/>
    <w:rsid w:val="00E13046"/>
    <w:rsid w:val="00E1385F"/>
    <w:rsid w:val="00E13E3D"/>
    <w:rsid w:val="00E16703"/>
    <w:rsid w:val="00E172BD"/>
    <w:rsid w:val="00E17D5B"/>
    <w:rsid w:val="00E206A4"/>
    <w:rsid w:val="00E206F1"/>
    <w:rsid w:val="00E22970"/>
    <w:rsid w:val="00E23250"/>
    <w:rsid w:val="00E23A29"/>
    <w:rsid w:val="00E23ADD"/>
    <w:rsid w:val="00E245C9"/>
    <w:rsid w:val="00E25389"/>
    <w:rsid w:val="00E25C90"/>
    <w:rsid w:val="00E25F76"/>
    <w:rsid w:val="00E26BE2"/>
    <w:rsid w:val="00E26E18"/>
    <w:rsid w:val="00E27C30"/>
    <w:rsid w:val="00E3308D"/>
    <w:rsid w:val="00E34C21"/>
    <w:rsid w:val="00E35222"/>
    <w:rsid w:val="00E37098"/>
    <w:rsid w:val="00E37469"/>
    <w:rsid w:val="00E41C6F"/>
    <w:rsid w:val="00E43042"/>
    <w:rsid w:val="00E434E4"/>
    <w:rsid w:val="00E43E1F"/>
    <w:rsid w:val="00E44906"/>
    <w:rsid w:val="00E44B1C"/>
    <w:rsid w:val="00E45AAB"/>
    <w:rsid w:val="00E46177"/>
    <w:rsid w:val="00E50474"/>
    <w:rsid w:val="00E505E4"/>
    <w:rsid w:val="00E50D57"/>
    <w:rsid w:val="00E51C84"/>
    <w:rsid w:val="00E525DE"/>
    <w:rsid w:val="00E52E65"/>
    <w:rsid w:val="00E537A4"/>
    <w:rsid w:val="00E539E4"/>
    <w:rsid w:val="00E54360"/>
    <w:rsid w:val="00E55889"/>
    <w:rsid w:val="00E55B9D"/>
    <w:rsid w:val="00E57052"/>
    <w:rsid w:val="00E61586"/>
    <w:rsid w:val="00E61CD4"/>
    <w:rsid w:val="00E628F3"/>
    <w:rsid w:val="00E64B20"/>
    <w:rsid w:val="00E6522E"/>
    <w:rsid w:val="00E70C20"/>
    <w:rsid w:val="00E70C95"/>
    <w:rsid w:val="00E71938"/>
    <w:rsid w:val="00E71941"/>
    <w:rsid w:val="00E71EDE"/>
    <w:rsid w:val="00E725A8"/>
    <w:rsid w:val="00E7306C"/>
    <w:rsid w:val="00E734AD"/>
    <w:rsid w:val="00E7476A"/>
    <w:rsid w:val="00E759EC"/>
    <w:rsid w:val="00E75B23"/>
    <w:rsid w:val="00E75D40"/>
    <w:rsid w:val="00E75E72"/>
    <w:rsid w:val="00E765D7"/>
    <w:rsid w:val="00E77E8A"/>
    <w:rsid w:val="00E77EBF"/>
    <w:rsid w:val="00E806C2"/>
    <w:rsid w:val="00E82B95"/>
    <w:rsid w:val="00E82D8E"/>
    <w:rsid w:val="00E836DD"/>
    <w:rsid w:val="00E84D5C"/>
    <w:rsid w:val="00E86445"/>
    <w:rsid w:val="00E867B0"/>
    <w:rsid w:val="00E878B9"/>
    <w:rsid w:val="00E90CA7"/>
    <w:rsid w:val="00E91511"/>
    <w:rsid w:val="00E92720"/>
    <w:rsid w:val="00E931D4"/>
    <w:rsid w:val="00E9341A"/>
    <w:rsid w:val="00E94C2F"/>
    <w:rsid w:val="00E95109"/>
    <w:rsid w:val="00E955F1"/>
    <w:rsid w:val="00E9582E"/>
    <w:rsid w:val="00E976D8"/>
    <w:rsid w:val="00EA05D1"/>
    <w:rsid w:val="00EA0ABF"/>
    <w:rsid w:val="00EA16C3"/>
    <w:rsid w:val="00EA2AE7"/>
    <w:rsid w:val="00EA3960"/>
    <w:rsid w:val="00EA50E4"/>
    <w:rsid w:val="00EA53D0"/>
    <w:rsid w:val="00EA55FB"/>
    <w:rsid w:val="00EA5FCD"/>
    <w:rsid w:val="00EA668F"/>
    <w:rsid w:val="00EB2A15"/>
    <w:rsid w:val="00EB32A5"/>
    <w:rsid w:val="00EB5A3C"/>
    <w:rsid w:val="00EB5C64"/>
    <w:rsid w:val="00EB645F"/>
    <w:rsid w:val="00EB6848"/>
    <w:rsid w:val="00EB7D8F"/>
    <w:rsid w:val="00EC00EB"/>
    <w:rsid w:val="00EC018B"/>
    <w:rsid w:val="00EC1105"/>
    <w:rsid w:val="00EC1A98"/>
    <w:rsid w:val="00EC237D"/>
    <w:rsid w:val="00EC3564"/>
    <w:rsid w:val="00EC3DBE"/>
    <w:rsid w:val="00EC6935"/>
    <w:rsid w:val="00EC755F"/>
    <w:rsid w:val="00EC7B2A"/>
    <w:rsid w:val="00ED0210"/>
    <w:rsid w:val="00ED194A"/>
    <w:rsid w:val="00ED254E"/>
    <w:rsid w:val="00ED268F"/>
    <w:rsid w:val="00ED27EA"/>
    <w:rsid w:val="00ED2A34"/>
    <w:rsid w:val="00ED3C59"/>
    <w:rsid w:val="00ED3E64"/>
    <w:rsid w:val="00ED3FC4"/>
    <w:rsid w:val="00ED5D8D"/>
    <w:rsid w:val="00ED6CAB"/>
    <w:rsid w:val="00ED6D06"/>
    <w:rsid w:val="00ED74EA"/>
    <w:rsid w:val="00ED7F2D"/>
    <w:rsid w:val="00ED7F6B"/>
    <w:rsid w:val="00EE14EB"/>
    <w:rsid w:val="00EE3277"/>
    <w:rsid w:val="00EE3693"/>
    <w:rsid w:val="00EE5D81"/>
    <w:rsid w:val="00EE6CE0"/>
    <w:rsid w:val="00EF0D92"/>
    <w:rsid w:val="00EF1144"/>
    <w:rsid w:val="00EF15C5"/>
    <w:rsid w:val="00EF19CE"/>
    <w:rsid w:val="00EF43BD"/>
    <w:rsid w:val="00EF5645"/>
    <w:rsid w:val="00EF7B60"/>
    <w:rsid w:val="00EF7DEA"/>
    <w:rsid w:val="00F00C72"/>
    <w:rsid w:val="00F01EA5"/>
    <w:rsid w:val="00F032C2"/>
    <w:rsid w:val="00F03B7B"/>
    <w:rsid w:val="00F04372"/>
    <w:rsid w:val="00F04D18"/>
    <w:rsid w:val="00F05599"/>
    <w:rsid w:val="00F0576B"/>
    <w:rsid w:val="00F05C20"/>
    <w:rsid w:val="00F06B6A"/>
    <w:rsid w:val="00F06D42"/>
    <w:rsid w:val="00F073AF"/>
    <w:rsid w:val="00F1169D"/>
    <w:rsid w:val="00F11BB1"/>
    <w:rsid w:val="00F11E1B"/>
    <w:rsid w:val="00F130D0"/>
    <w:rsid w:val="00F137DF"/>
    <w:rsid w:val="00F15CEE"/>
    <w:rsid w:val="00F1636C"/>
    <w:rsid w:val="00F1761D"/>
    <w:rsid w:val="00F17C78"/>
    <w:rsid w:val="00F20486"/>
    <w:rsid w:val="00F20D89"/>
    <w:rsid w:val="00F21134"/>
    <w:rsid w:val="00F21A57"/>
    <w:rsid w:val="00F21B9F"/>
    <w:rsid w:val="00F22C1A"/>
    <w:rsid w:val="00F23C07"/>
    <w:rsid w:val="00F23D8F"/>
    <w:rsid w:val="00F240D1"/>
    <w:rsid w:val="00F25847"/>
    <w:rsid w:val="00F268B0"/>
    <w:rsid w:val="00F2739E"/>
    <w:rsid w:val="00F276DA"/>
    <w:rsid w:val="00F343E2"/>
    <w:rsid w:val="00F354F8"/>
    <w:rsid w:val="00F35CFE"/>
    <w:rsid w:val="00F361E4"/>
    <w:rsid w:val="00F36256"/>
    <w:rsid w:val="00F36A69"/>
    <w:rsid w:val="00F36BC9"/>
    <w:rsid w:val="00F372F5"/>
    <w:rsid w:val="00F3767C"/>
    <w:rsid w:val="00F41588"/>
    <w:rsid w:val="00F41711"/>
    <w:rsid w:val="00F434AC"/>
    <w:rsid w:val="00F43895"/>
    <w:rsid w:val="00F45D33"/>
    <w:rsid w:val="00F45D7F"/>
    <w:rsid w:val="00F4674D"/>
    <w:rsid w:val="00F47143"/>
    <w:rsid w:val="00F47CE5"/>
    <w:rsid w:val="00F47E71"/>
    <w:rsid w:val="00F47FF9"/>
    <w:rsid w:val="00F51DB3"/>
    <w:rsid w:val="00F52C45"/>
    <w:rsid w:val="00F54AD7"/>
    <w:rsid w:val="00F54C4D"/>
    <w:rsid w:val="00F55303"/>
    <w:rsid w:val="00F56508"/>
    <w:rsid w:val="00F57403"/>
    <w:rsid w:val="00F57406"/>
    <w:rsid w:val="00F60DFC"/>
    <w:rsid w:val="00F61953"/>
    <w:rsid w:val="00F61DCF"/>
    <w:rsid w:val="00F62F78"/>
    <w:rsid w:val="00F63257"/>
    <w:rsid w:val="00F67D04"/>
    <w:rsid w:val="00F70F30"/>
    <w:rsid w:val="00F71407"/>
    <w:rsid w:val="00F71615"/>
    <w:rsid w:val="00F72539"/>
    <w:rsid w:val="00F72F2E"/>
    <w:rsid w:val="00F73574"/>
    <w:rsid w:val="00F74910"/>
    <w:rsid w:val="00F74ED8"/>
    <w:rsid w:val="00F75F35"/>
    <w:rsid w:val="00F76017"/>
    <w:rsid w:val="00F7615E"/>
    <w:rsid w:val="00F77DBB"/>
    <w:rsid w:val="00F77EB7"/>
    <w:rsid w:val="00F8036F"/>
    <w:rsid w:val="00F807BE"/>
    <w:rsid w:val="00F80E44"/>
    <w:rsid w:val="00F814EB"/>
    <w:rsid w:val="00F81C24"/>
    <w:rsid w:val="00F82E84"/>
    <w:rsid w:val="00F83A5E"/>
    <w:rsid w:val="00F83BD2"/>
    <w:rsid w:val="00F844E3"/>
    <w:rsid w:val="00F84B4E"/>
    <w:rsid w:val="00F84FFB"/>
    <w:rsid w:val="00F8634F"/>
    <w:rsid w:val="00F8660A"/>
    <w:rsid w:val="00F869A7"/>
    <w:rsid w:val="00F8706B"/>
    <w:rsid w:val="00F877DD"/>
    <w:rsid w:val="00F87B25"/>
    <w:rsid w:val="00F9042E"/>
    <w:rsid w:val="00F913FD"/>
    <w:rsid w:val="00F92252"/>
    <w:rsid w:val="00F93826"/>
    <w:rsid w:val="00F9527E"/>
    <w:rsid w:val="00F95781"/>
    <w:rsid w:val="00F96819"/>
    <w:rsid w:val="00F97230"/>
    <w:rsid w:val="00F978D1"/>
    <w:rsid w:val="00F97F94"/>
    <w:rsid w:val="00FA2791"/>
    <w:rsid w:val="00FA4F66"/>
    <w:rsid w:val="00FA5692"/>
    <w:rsid w:val="00FA5F4C"/>
    <w:rsid w:val="00FA6146"/>
    <w:rsid w:val="00FB15F3"/>
    <w:rsid w:val="00FB2B80"/>
    <w:rsid w:val="00FB329D"/>
    <w:rsid w:val="00FB414D"/>
    <w:rsid w:val="00FB45A3"/>
    <w:rsid w:val="00FB4A53"/>
    <w:rsid w:val="00FB4E5F"/>
    <w:rsid w:val="00FB5DF2"/>
    <w:rsid w:val="00FB7291"/>
    <w:rsid w:val="00FB74EC"/>
    <w:rsid w:val="00FB7703"/>
    <w:rsid w:val="00FB7F69"/>
    <w:rsid w:val="00FC0DDC"/>
    <w:rsid w:val="00FC0DFB"/>
    <w:rsid w:val="00FC1AD1"/>
    <w:rsid w:val="00FC1E1E"/>
    <w:rsid w:val="00FC2360"/>
    <w:rsid w:val="00FC2AE4"/>
    <w:rsid w:val="00FC3D90"/>
    <w:rsid w:val="00FC59B7"/>
    <w:rsid w:val="00FC5FB2"/>
    <w:rsid w:val="00FD0547"/>
    <w:rsid w:val="00FD18AA"/>
    <w:rsid w:val="00FD1943"/>
    <w:rsid w:val="00FD2F1A"/>
    <w:rsid w:val="00FD31FD"/>
    <w:rsid w:val="00FD355B"/>
    <w:rsid w:val="00FD59FD"/>
    <w:rsid w:val="00FE06B0"/>
    <w:rsid w:val="00FE06BE"/>
    <w:rsid w:val="00FE0AA0"/>
    <w:rsid w:val="00FE1CCD"/>
    <w:rsid w:val="00FE2D81"/>
    <w:rsid w:val="00FE43E3"/>
    <w:rsid w:val="00FE4A8F"/>
    <w:rsid w:val="00FE68A2"/>
    <w:rsid w:val="00FE7C03"/>
    <w:rsid w:val="00FF0839"/>
    <w:rsid w:val="00FF1815"/>
    <w:rsid w:val="00FF1A38"/>
    <w:rsid w:val="00FF2D0B"/>
    <w:rsid w:val="00FF3123"/>
    <w:rsid w:val="00FF3713"/>
    <w:rsid w:val="00FF3E71"/>
    <w:rsid w:val="00FF44A9"/>
    <w:rsid w:val="00FF4C68"/>
    <w:rsid w:val="00FF4C92"/>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regrouptable v:ext="edit">
        <o:entry new="1" old="0"/>
      </o:regrouptable>
    </o:shapelayout>
  </w:shapeDefaults>
  <w:decimalSymbol w:val=","/>
  <w:listSeparator w:val=";"/>
  <w14:docId w14:val="32CEACB3"/>
  <w15:docId w15:val="{C60F9583-4667-4C8F-B9E5-DF7E5A1E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41A6"/>
    <w:pPr>
      <w:jc w:val="both"/>
    </w:pPr>
    <w:rPr>
      <w:sz w:val="28"/>
      <w:szCs w:val="24"/>
    </w:rPr>
  </w:style>
  <w:style w:type="paragraph" w:styleId="10">
    <w:name w:val="heading 1"/>
    <w:next w:val="a"/>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1D61BA"/>
    <w:pPr>
      <w:keepNext/>
      <w:tabs>
        <w:tab w:val="left" w:pos="1134"/>
      </w:tabs>
      <w:spacing w:after="0"/>
      <w:ind w:left="0"/>
      <w:outlineLvl w:val="1"/>
    </w:pPr>
    <w:rPr>
      <w:rFonts w:cs="Arial"/>
      <w:b/>
      <w:bCs/>
      <w:iCs/>
      <w:sz w:val="24"/>
    </w:rPr>
  </w:style>
  <w:style w:type="paragraph" w:styleId="3">
    <w:name w:val="heading 3"/>
    <w:basedOn w:val="a"/>
    <w:next w:val="a"/>
    <w:link w:val="30"/>
    <w:semiHidden/>
    <w:unhideWhenUsed/>
    <w:qFormat/>
    <w:rsid w:val="001F5A52"/>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E67B7"/>
    <w:pPr>
      <w:spacing w:before="120" w:after="120"/>
    </w:pPr>
    <w:rPr>
      <w:b/>
      <w:sz w:val="20"/>
      <w:szCs w:val="20"/>
    </w:rPr>
  </w:style>
  <w:style w:type="paragraph" w:styleId="a4">
    <w:name w:val="header"/>
    <w:basedOn w:val="a"/>
    <w:link w:val="a5"/>
    <w:uiPriority w:val="99"/>
    <w:rsid w:val="00AA3540"/>
    <w:pPr>
      <w:tabs>
        <w:tab w:val="center" w:pos="4677"/>
        <w:tab w:val="right" w:pos="9355"/>
      </w:tabs>
    </w:pPr>
  </w:style>
  <w:style w:type="paragraph" w:styleId="a6">
    <w:name w:val="footnote text"/>
    <w:basedOn w:val="a"/>
    <w:link w:val="a7"/>
    <w:uiPriority w:val="99"/>
    <w:rsid w:val="0041301D"/>
    <w:rPr>
      <w:sz w:val="20"/>
      <w:szCs w:val="20"/>
    </w:rPr>
  </w:style>
  <w:style w:type="character" w:styleId="a8">
    <w:name w:val="footnote reference"/>
    <w:basedOn w:val="a0"/>
    <w:uiPriority w:val="99"/>
    <w:rsid w:val="0041301D"/>
    <w:rPr>
      <w:vertAlign w:val="superscript"/>
    </w:rPr>
  </w:style>
  <w:style w:type="table" w:styleId="a9">
    <w:name w:val="Table Grid"/>
    <w:basedOn w:val="a1"/>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rsid w:val="00667AAE"/>
    <w:rPr>
      <w:color w:val="0000FF"/>
      <w:u w:val="single"/>
    </w:rPr>
  </w:style>
  <w:style w:type="paragraph" w:styleId="12">
    <w:name w:val="toc 1"/>
    <w:basedOn w:val="a"/>
    <w:next w:val="a"/>
    <w:autoRedefine/>
    <w:uiPriority w:val="39"/>
    <w:rsid w:val="00DF1C8C"/>
    <w:pPr>
      <w:widowControl w:val="0"/>
      <w:tabs>
        <w:tab w:val="left" w:pos="709"/>
        <w:tab w:val="left" w:pos="9180"/>
        <w:tab w:val="left" w:pos="9356"/>
      </w:tabs>
      <w:spacing w:before="120" w:after="120"/>
      <w:ind w:right="-2"/>
      <w:jc w:val="left"/>
    </w:pPr>
    <w:rPr>
      <w:noProof/>
    </w:rPr>
  </w:style>
  <w:style w:type="paragraph" w:styleId="20">
    <w:name w:val="toc 2"/>
    <w:basedOn w:val="a"/>
    <w:next w:val="a"/>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
    <w:qFormat/>
    <w:rsid w:val="00651C2C"/>
    <w:pPr>
      <w:widowControl w:val="0"/>
      <w:jc w:val="center"/>
    </w:pPr>
    <w:rPr>
      <w:b/>
      <w:bCs/>
    </w:rPr>
  </w:style>
  <w:style w:type="paragraph" w:styleId="ad">
    <w:name w:val="footer"/>
    <w:basedOn w:val="a"/>
    <w:link w:val="ae"/>
    <w:uiPriority w:val="99"/>
    <w:rsid w:val="00F814EB"/>
    <w:pPr>
      <w:tabs>
        <w:tab w:val="center" w:pos="4677"/>
        <w:tab w:val="right" w:pos="9355"/>
      </w:tabs>
      <w:jc w:val="left"/>
    </w:pPr>
    <w:rPr>
      <w:sz w:val="24"/>
    </w:rPr>
  </w:style>
  <w:style w:type="character" w:styleId="af">
    <w:name w:val="page number"/>
    <w:basedOn w:val="a0"/>
    <w:rsid w:val="00507B26"/>
  </w:style>
  <w:style w:type="numbering" w:styleId="111111">
    <w:name w:val="Outline List 2"/>
    <w:basedOn w:val="a2"/>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f0">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2">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0">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3">
    <w:name w:val="Знак"/>
    <w:basedOn w:val="a"/>
    <w:autoRedefine/>
    <w:rsid w:val="00584A2B"/>
    <w:pPr>
      <w:spacing w:after="160" w:line="240" w:lineRule="exact"/>
      <w:jc w:val="left"/>
    </w:pPr>
    <w:rPr>
      <w:rFonts w:eastAsia="SimSun"/>
      <w:b/>
      <w:lang w:val="en-US" w:eastAsia="en-US"/>
    </w:rPr>
  </w:style>
  <w:style w:type="paragraph" w:customStyle="1" w:styleId="af4">
    <w:name w:val="Знак"/>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5">
    <w:name w:val="Placeholder Text"/>
    <w:basedOn w:val="a0"/>
    <w:uiPriority w:val="99"/>
    <w:semiHidden/>
    <w:rsid w:val="0084651D"/>
    <w:rPr>
      <w:color w:val="808080"/>
    </w:rPr>
  </w:style>
  <w:style w:type="paragraph" w:styleId="af6">
    <w:name w:val="Balloon Text"/>
    <w:basedOn w:val="a"/>
    <w:link w:val="af7"/>
    <w:rsid w:val="0084651D"/>
    <w:rPr>
      <w:rFonts w:ascii="Tahoma" w:hAnsi="Tahoma" w:cs="Tahoma"/>
      <w:sz w:val="16"/>
      <w:szCs w:val="16"/>
    </w:rPr>
  </w:style>
  <w:style w:type="character" w:customStyle="1" w:styleId="af7">
    <w:name w:val="Текст выноски Знак"/>
    <w:basedOn w:val="a0"/>
    <w:link w:val="af6"/>
    <w:rsid w:val="0084651D"/>
    <w:rPr>
      <w:rFonts w:ascii="Tahoma" w:hAnsi="Tahoma" w:cs="Tahoma"/>
      <w:sz w:val="16"/>
      <w:szCs w:val="16"/>
    </w:rPr>
  </w:style>
  <w:style w:type="character" w:customStyle="1" w:styleId="a5">
    <w:name w:val="Верхний колонтитул Знак"/>
    <w:basedOn w:val="a0"/>
    <w:link w:val="a4"/>
    <w:uiPriority w:val="99"/>
    <w:rsid w:val="009E7833"/>
    <w:rPr>
      <w:sz w:val="28"/>
      <w:szCs w:val="24"/>
    </w:rPr>
  </w:style>
  <w:style w:type="paragraph" w:styleId="af8">
    <w:name w:val="endnote text"/>
    <w:basedOn w:val="a"/>
    <w:link w:val="af9"/>
    <w:rsid w:val="007F60E1"/>
    <w:rPr>
      <w:sz w:val="20"/>
      <w:szCs w:val="20"/>
    </w:rPr>
  </w:style>
  <w:style w:type="character" w:customStyle="1" w:styleId="af9">
    <w:name w:val="Текст концевой сноски Знак"/>
    <w:basedOn w:val="a0"/>
    <w:link w:val="af8"/>
    <w:rsid w:val="007F60E1"/>
  </w:style>
  <w:style w:type="character" w:styleId="afa">
    <w:name w:val="endnote reference"/>
    <w:basedOn w:val="a0"/>
    <w:rsid w:val="007F60E1"/>
    <w:rPr>
      <w:vertAlign w:val="superscript"/>
    </w:rPr>
  </w:style>
  <w:style w:type="paragraph" w:customStyle="1" w:styleId="14">
    <w:name w:val="Обычный1"/>
    <w:rsid w:val="00FA2791"/>
    <w:pPr>
      <w:snapToGrid w:val="0"/>
    </w:pPr>
    <w:rPr>
      <w:sz w:val="24"/>
    </w:rPr>
  </w:style>
  <w:style w:type="character" w:styleId="afb">
    <w:name w:val="FollowedHyperlink"/>
    <w:basedOn w:val="a0"/>
    <w:rsid w:val="00301E68"/>
    <w:rPr>
      <w:color w:val="800080"/>
      <w:u w:val="single"/>
    </w:rPr>
  </w:style>
  <w:style w:type="character" w:customStyle="1" w:styleId="FontStyle101">
    <w:name w:val="Font Style101"/>
    <w:basedOn w:val="a0"/>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c">
    <w:name w:val="Body Text Indent"/>
    <w:basedOn w:val="a"/>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0"/>
    <w:link w:val="afc"/>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FontStyle135">
    <w:name w:val="Font Style135"/>
    <w:basedOn w:val="a0"/>
    <w:rsid w:val="00B07F6E"/>
    <w:rPr>
      <w:rFonts w:ascii="Arial" w:hAnsi="Arial" w:cs="Arial" w:hint="default"/>
      <w:i/>
      <w:iCs/>
      <w:color w:val="000000"/>
      <w:sz w:val="16"/>
      <w:szCs w:val="16"/>
    </w:rPr>
  </w:style>
  <w:style w:type="paragraph" w:customStyle="1" w:styleId="Style11">
    <w:name w:val="Style11"/>
    <w:basedOn w:val="a"/>
    <w:uiPriority w:val="99"/>
    <w:rsid w:val="001F5A52"/>
    <w:pPr>
      <w:widowControl w:val="0"/>
      <w:autoSpaceDE w:val="0"/>
      <w:autoSpaceDN w:val="0"/>
      <w:adjustRightInd w:val="0"/>
      <w:ind w:firstLine="567"/>
      <w:jc w:val="left"/>
    </w:pPr>
    <w:rPr>
      <w:rFonts w:eastAsia="Arial Unicode MS" w:cs="Arial Unicode MS"/>
      <w:color w:val="000000" w:themeColor="text1"/>
      <w:sz w:val="24"/>
    </w:rPr>
  </w:style>
  <w:style w:type="character" w:customStyle="1" w:styleId="FontStyle88">
    <w:name w:val="Font Style88"/>
    <w:basedOn w:val="a0"/>
    <w:uiPriority w:val="99"/>
    <w:rsid w:val="001F5A52"/>
    <w:rPr>
      <w:rFonts w:ascii="Franklin Gothic Demi" w:hAnsi="Franklin Gothic Demi" w:cs="Franklin Gothic Demi"/>
      <w:b/>
      <w:bCs/>
      <w:color w:val="000000"/>
      <w:sz w:val="10"/>
      <w:szCs w:val="10"/>
    </w:rPr>
  </w:style>
  <w:style w:type="character" w:customStyle="1" w:styleId="FontStyle106">
    <w:name w:val="Font Style106"/>
    <w:basedOn w:val="a0"/>
    <w:uiPriority w:val="99"/>
    <w:rsid w:val="001F5A52"/>
    <w:rPr>
      <w:rFonts w:ascii="Times New Roman" w:hAnsi="Times New Roman" w:cs="Times New Roman"/>
      <w:color w:val="000000"/>
      <w:sz w:val="14"/>
      <w:szCs w:val="14"/>
    </w:rPr>
  </w:style>
  <w:style w:type="character" w:customStyle="1" w:styleId="FontStyle120">
    <w:name w:val="Font Style120"/>
    <w:basedOn w:val="a0"/>
    <w:uiPriority w:val="99"/>
    <w:rsid w:val="001F5A52"/>
    <w:rPr>
      <w:rFonts w:ascii="Times New Roman" w:hAnsi="Times New Roman" w:cs="Times New Roman"/>
      <w:color w:val="000000"/>
      <w:sz w:val="14"/>
      <w:szCs w:val="14"/>
    </w:rPr>
  </w:style>
  <w:style w:type="character" w:customStyle="1" w:styleId="30">
    <w:name w:val="Заголовок 3 Знак"/>
    <w:basedOn w:val="a0"/>
    <w:link w:val="3"/>
    <w:semiHidden/>
    <w:rsid w:val="001F5A52"/>
    <w:rPr>
      <w:rFonts w:asciiTheme="majorHAnsi" w:eastAsiaTheme="majorEastAsia" w:hAnsiTheme="majorHAnsi" w:cstheme="majorBidi"/>
      <w:b/>
      <w:bCs/>
      <w:color w:val="4F81BD" w:themeColor="accent1"/>
      <w:sz w:val="28"/>
      <w:szCs w:val="24"/>
    </w:rPr>
  </w:style>
  <w:style w:type="character" w:customStyle="1" w:styleId="11">
    <w:name w:val="Заголовок 1 Знак"/>
    <w:basedOn w:val="a0"/>
    <w:link w:val="10"/>
    <w:rsid w:val="001F5A52"/>
    <w:rPr>
      <w:b/>
      <w:sz w:val="28"/>
      <w:szCs w:val="28"/>
    </w:rPr>
  </w:style>
  <w:style w:type="character" w:customStyle="1" w:styleId="FontStyle169">
    <w:name w:val="Font Style169"/>
    <w:uiPriority w:val="99"/>
    <w:rsid w:val="001F5A52"/>
    <w:rPr>
      <w:rFonts w:ascii="Arial" w:hAnsi="Arial" w:cs="Arial"/>
      <w:color w:val="000000"/>
      <w:sz w:val="18"/>
      <w:szCs w:val="18"/>
    </w:rPr>
  </w:style>
  <w:style w:type="paragraph" w:customStyle="1" w:styleId="Style109">
    <w:name w:val="Style109"/>
    <w:basedOn w:val="a"/>
    <w:uiPriority w:val="99"/>
    <w:rsid w:val="001F5A52"/>
    <w:pPr>
      <w:widowControl w:val="0"/>
      <w:autoSpaceDE w:val="0"/>
      <w:autoSpaceDN w:val="0"/>
      <w:adjustRightInd w:val="0"/>
      <w:jc w:val="left"/>
    </w:pPr>
    <w:rPr>
      <w:rFonts w:ascii="Arial" w:hAnsi="Arial" w:cs="Arial"/>
      <w:sz w:val="24"/>
    </w:rPr>
  </w:style>
  <w:style w:type="paragraph" w:styleId="aff">
    <w:name w:val="Normal (Web)"/>
    <w:basedOn w:val="a"/>
    <w:uiPriority w:val="99"/>
    <w:unhideWhenUsed/>
    <w:rsid w:val="007A4DC4"/>
    <w:pPr>
      <w:spacing w:before="100" w:beforeAutospacing="1" w:after="100" w:afterAutospacing="1"/>
      <w:jc w:val="left"/>
    </w:pPr>
    <w:rPr>
      <w:sz w:val="24"/>
    </w:rPr>
  </w:style>
  <w:style w:type="paragraph" w:customStyle="1" w:styleId="Style4">
    <w:name w:val="Style4"/>
    <w:basedOn w:val="a"/>
    <w:uiPriority w:val="99"/>
    <w:rsid w:val="001D12BF"/>
    <w:pPr>
      <w:widowControl w:val="0"/>
      <w:autoSpaceDE w:val="0"/>
      <w:autoSpaceDN w:val="0"/>
      <w:adjustRightInd w:val="0"/>
      <w:jc w:val="left"/>
    </w:pPr>
    <w:rPr>
      <w:sz w:val="24"/>
    </w:rPr>
  </w:style>
  <w:style w:type="character" w:customStyle="1" w:styleId="FontStyle50">
    <w:name w:val="Font Style50"/>
    <w:uiPriority w:val="99"/>
    <w:rsid w:val="001D12BF"/>
    <w:rPr>
      <w:rFonts w:ascii="Arial Unicode MS" w:eastAsia="Times New Roman"/>
      <w:b/>
      <w:color w:val="000000"/>
      <w:sz w:val="28"/>
    </w:rPr>
  </w:style>
  <w:style w:type="paragraph" w:customStyle="1" w:styleId="Style7">
    <w:name w:val="Style7"/>
    <w:basedOn w:val="a"/>
    <w:uiPriority w:val="99"/>
    <w:rsid w:val="00B55A4B"/>
    <w:pPr>
      <w:widowControl w:val="0"/>
      <w:autoSpaceDE w:val="0"/>
      <w:autoSpaceDN w:val="0"/>
      <w:adjustRightInd w:val="0"/>
      <w:jc w:val="left"/>
    </w:pPr>
    <w:rPr>
      <w:sz w:val="24"/>
    </w:rPr>
  </w:style>
  <w:style w:type="paragraph" w:customStyle="1" w:styleId="Style8">
    <w:name w:val="Style8"/>
    <w:basedOn w:val="a"/>
    <w:uiPriority w:val="99"/>
    <w:rsid w:val="00B55A4B"/>
    <w:pPr>
      <w:widowControl w:val="0"/>
      <w:autoSpaceDE w:val="0"/>
      <w:autoSpaceDN w:val="0"/>
      <w:adjustRightInd w:val="0"/>
      <w:jc w:val="left"/>
    </w:pPr>
    <w:rPr>
      <w:sz w:val="24"/>
    </w:rPr>
  </w:style>
  <w:style w:type="character" w:customStyle="1" w:styleId="FontStyle64">
    <w:name w:val="Font Style64"/>
    <w:uiPriority w:val="99"/>
    <w:rsid w:val="00B55A4B"/>
    <w:rPr>
      <w:rFonts w:ascii="Times New Roman" w:hAnsi="Times New Roman"/>
      <w:color w:val="000000"/>
      <w:sz w:val="18"/>
    </w:rPr>
  </w:style>
  <w:style w:type="character" w:customStyle="1" w:styleId="FontStyle68">
    <w:name w:val="Font Style68"/>
    <w:uiPriority w:val="99"/>
    <w:rsid w:val="00B55A4B"/>
    <w:rPr>
      <w:rFonts w:ascii="Times New Roman" w:hAnsi="Times New Roman"/>
      <w:i/>
      <w:color w:val="000000"/>
      <w:sz w:val="18"/>
    </w:rPr>
  </w:style>
  <w:style w:type="paragraph" w:customStyle="1" w:styleId="Style10">
    <w:name w:val="Style10"/>
    <w:basedOn w:val="a"/>
    <w:uiPriority w:val="99"/>
    <w:rsid w:val="00B55A4B"/>
    <w:pPr>
      <w:widowControl w:val="0"/>
      <w:autoSpaceDE w:val="0"/>
      <w:autoSpaceDN w:val="0"/>
      <w:adjustRightInd w:val="0"/>
      <w:jc w:val="left"/>
    </w:pPr>
    <w:rPr>
      <w:sz w:val="24"/>
    </w:rPr>
  </w:style>
  <w:style w:type="character" w:customStyle="1" w:styleId="FontStyle66">
    <w:name w:val="Font Style66"/>
    <w:uiPriority w:val="99"/>
    <w:rsid w:val="00B55A4B"/>
    <w:rPr>
      <w:rFonts w:ascii="Times New Roman" w:hAnsi="Times New Roman"/>
      <w:b/>
      <w:color w:val="000000"/>
      <w:sz w:val="18"/>
    </w:rPr>
  </w:style>
  <w:style w:type="character" w:customStyle="1" w:styleId="a7">
    <w:name w:val="Текст сноски Знак"/>
    <w:basedOn w:val="a0"/>
    <w:link w:val="a6"/>
    <w:uiPriority w:val="99"/>
    <w:locked/>
    <w:rsid w:val="00B55A4B"/>
  </w:style>
  <w:style w:type="paragraph" w:customStyle="1" w:styleId="Style3">
    <w:name w:val="Style3"/>
    <w:basedOn w:val="a"/>
    <w:uiPriority w:val="99"/>
    <w:rsid w:val="00C32DCE"/>
    <w:pPr>
      <w:widowControl w:val="0"/>
      <w:autoSpaceDE w:val="0"/>
      <w:autoSpaceDN w:val="0"/>
      <w:adjustRightInd w:val="0"/>
      <w:jc w:val="left"/>
    </w:pPr>
    <w:rPr>
      <w:sz w:val="24"/>
    </w:rPr>
  </w:style>
  <w:style w:type="paragraph" w:customStyle="1" w:styleId="Style16">
    <w:name w:val="Style16"/>
    <w:basedOn w:val="a"/>
    <w:uiPriority w:val="99"/>
    <w:rsid w:val="00C32DCE"/>
    <w:pPr>
      <w:widowControl w:val="0"/>
      <w:autoSpaceDE w:val="0"/>
      <w:autoSpaceDN w:val="0"/>
      <w:adjustRightInd w:val="0"/>
      <w:jc w:val="left"/>
    </w:pPr>
    <w:rPr>
      <w:sz w:val="24"/>
    </w:rPr>
  </w:style>
  <w:style w:type="paragraph" w:customStyle="1" w:styleId="Style6">
    <w:name w:val="Style6"/>
    <w:basedOn w:val="a"/>
    <w:uiPriority w:val="99"/>
    <w:rsid w:val="00C32DCE"/>
    <w:pPr>
      <w:widowControl w:val="0"/>
      <w:autoSpaceDE w:val="0"/>
      <w:autoSpaceDN w:val="0"/>
      <w:adjustRightInd w:val="0"/>
      <w:jc w:val="left"/>
    </w:pPr>
    <w:rPr>
      <w:sz w:val="24"/>
    </w:rPr>
  </w:style>
  <w:style w:type="paragraph" w:customStyle="1" w:styleId="Style15">
    <w:name w:val="Style15"/>
    <w:basedOn w:val="a"/>
    <w:uiPriority w:val="99"/>
    <w:rsid w:val="00C32DCE"/>
    <w:pPr>
      <w:widowControl w:val="0"/>
      <w:autoSpaceDE w:val="0"/>
      <w:autoSpaceDN w:val="0"/>
      <w:adjustRightInd w:val="0"/>
      <w:jc w:val="left"/>
    </w:pPr>
    <w:rPr>
      <w:sz w:val="24"/>
    </w:rPr>
  </w:style>
  <w:style w:type="paragraph" w:customStyle="1" w:styleId="Style23">
    <w:name w:val="Style23"/>
    <w:basedOn w:val="a"/>
    <w:uiPriority w:val="99"/>
    <w:rsid w:val="00C32DCE"/>
    <w:pPr>
      <w:widowControl w:val="0"/>
      <w:autoSpaceDE w:val="0"/>
      <w:autoSpaceDN w:val="0"/>
      <w:adjustRightInd w:val="0"/>
      <w:jc w:val="left"/>
    </w:pPr>
    <w:rPr>
      <w:sz w:val="24"/>
    </w:rPr>
  </w:style>
  <w:style w:type="character" w:customStyle="1" w:styleId="FontStyle55">
    <w:name w:val="Font Style55"/>
    <w:uiPriority w:val="99"/>
    <w:rsid w:val="00C32DCE"/>
    <w:rPr>
      <w:rFonts w:ascii="Times New Roman" w:hAnsi="Times New Roman"/>
      <w:smallCaps/>
      <w:color w:val="000000"/>
      <w:sz w:val="16"/>
    </w:rPr>
  </w:style>
  <w:style w:type="paragraph" w:customStyle="1" w:styleId="Style33">
    <w:name w:val="Style33"/>
    <w:basedOn w:val="a"/>
    <w:uiPriority w:val="99"/>
    <w:rsid w:val="004510C4"/>
    <w:pPr>
      <w:widowControl w:val="0"/>
      <w:autoSpaceDE w:val="0"/>
      <w:autoSpaceDN w:val="0"/>
      <w:adjustRightInd w:val="0"/>
      <w:jc w:val="left"/>
    </w:pPr>
    <w:rPr>
      <w:sz w:val="24"/>
    </w:rPr>
  </w:style>
  <w:style w:type="character" w:customStyle="1" w:styleId="FontStyle56">
    <w:name w:val="Font Style56"/>
    <w:uiPriority w:val="99"/>
    <w:rsid w:val="004510C4"/>
    <w:rPr>
      <w:rFonts w:ascii="Arial Unicode MS" w:eastAsia="Times New Roman"/>
      <w:color w:val="000000"/>
      <w:sz w:val="12"/>
    </w:rPr>
  </w:style>
  <w:style w:type="character" w:customStyle="1" w:styleId="FontStyle77">
    <w:name w:val="Font Style77"/>
    <w:uiPriority w:val="99"/>
    <w:rsid w:val="004510C4"/>
    <w:rPr>
      <w:rFonts w:ascii="Times New Roman" w:hAnsi="Times New Roman"/>
      <w:color w:val="000000"/>
      <w:sz w:val="14"/>
    </w:rPr>
  </w:style>
  <w:style w:type="paragraph" w:customStyle="1" w:styleId="Style31">
    <w:name w:val="Style31"/>
    <w:basedOn w:val="a"/>
    <w:uiPriority w:val="99"/>
    <w:rsid w:val="00133F8A"/>
    <w:pPr>
      <w:widowControl w:val="0"/>
      <w:autoSpaceDE w:val="0"/>
      <w:autoSpaceDN w:val="0"/>
      <w:adjustRightInd w:val="0"/>
      <w:jc w:val="left"/>
    </w:pPr>
    <w:rPr>
      <w:sz w:val="24"/>
    </w:rPr>
  </w:style>
  <w:style w:type="character" w:customStyle="1" w:styleId="FontStyle65">
    <w:name w:val="Font Style65"/>
    <w:uiPriority w:val="99"/>
    <w:rsid w:val="00133F8A"/>
    <w:rPr>
      <w:rFonts w:ascii="Arial Unicode MS" w:eastAsia="Times New Roman"/>
      <w:b/>
      <w:color w:val="000000"/>
      <w:sz w:val="16"/>
    </w:rPr>
  </w:style>
  <w:style w:type="paragraph" w:customStyle="1" w:styleId="Style47">
    <w:name w:val="Style47"/>
    <w:basedOn w:val="a"/>
    <w:uiPriority w:val="99"/>
    <w:rsid w:val="00133F8A"/>
    <w:pPr>
      <w:widowControl w:val="0"/>
      <w:autoSpaceDE w:val="0"/>
      <w:autoSpaceDN w:val="0"/>
      <w:adjustRightInd w:val="0"/>
      <w:jc w:val="left"/>
    </w:pPr>
    <w:rPr>
      <w:sz w:val="24"/>
    </w:rPr>
  </w:style>
  <w:style w:type="paragraph" w:customStyle="1" w:styleId="Style21">
    <w:name w:val="Style21"/>
    <w:basedOn w:val="a"/>
    <w:uiPriority w:val="99"/>
    <w:rsid w:val="00B340AD"/>
    <w:pPr>
      <w:widowControl w:val="0"/>
      <w:autoSpaceDE w:val="0"/>
      <w:autoSpaceDN w:val="0"/>
      <w:adjustRightInd w:val="0"/>
      <w:jc w:val="left"/>
    </w:pPr>
    <w:rPr>
      <w:sz w:val="24"/>
    </w:rPr>
  </w:style>
  <w:style w:type="paragraph" w:customStyle="1" w:styleId="Style17">
    <w:name w:val="Style17"/>
    <w:basedOn w:val="a"/>
    <w:uiPriority w:val="99"/>
    <w:rsid w:val="008835F3"/>
    <w:pPr>
      <w:widowControl w:val="0"/>
      <w:autoSpaceDE w:val="0"/>
      <w:autoSpaceDN w:val="0"/>
      <w:adjustRightInd w:val="0"/>
      <w:jc w:val="left"/>
    </w:pPr>
    <w:rPr>
      <w:sz w:val="24"/>
    </w:rPr>
  </w:style>
  <w:style w:type="paragraph" w:customStyle="1" w:styleId="Style43">
    <w:name w:val="Style43"/>
    <w:basedOn w:val="a"/>
    <w:uiPriority w:val="99"/>
    <w:rsid w:val="008835F3"/>
    <w:pPr>
      <w:widowControl w:val="0"/>
      <w:autoSpaceDE w:val="0"/>
      <w:autoSpaceDN w:val="0"/>
      <w:adjustRightInd w:val="0"/>
      <w:jc w:val="left"/>
    </w:pPr>
    <w:rPr>
      <w:sz w:val="24"/>
    </w:rPr>
  </w:style>
  <w:style w:type="paragraph" w:customStyle="1" w:styleId="Style35">
    <w:name w:val="Style35"/>
    <w:basedOn w:val="a"/>
    <w:uiPriority w:val="99"/>
    <w:rsid w:val="008835F3"/>
    <w:pPr>
      <w:widowControl w:val="0"/>
      <w:autoSpaceDE w:val="0"/>
      <w:autoSpaceDN w:val="0"/>
      <w:adjustRightInd w:val="0"/>
      <w:jc w:val="left"/>
    </w:pPr>
    <w:rPr>
      <w:sz w:val="24"/>
    </w:rPr>
  </w:style>
  <w:style w:type="paragraph" w:styleId="aff0">
    <w:name w:val="No Spacing"/>
    <w:link w:val="aff1"/>
    <w:uiPriority w:val="1"/>
    <w:qFormat/>
    <w:rsid w:val="00AD6038"/>
    <w:rPr>
      <w:rFonts w:ascii="Calibri" w:hAnsi="Calibri"/>
      <w:sz w:val="22"/>
      <w:szCs w:val="22"/>
    </w:rPr>
  </w:style>
  <w:style w:type="character" w:customStyle="1" w:styleId="aff1">
    <w:name w:val="Без интервала Знак"/>
    <w:link w:val="aff0"/>
    <w:uiPriority w:val="1"/>
    <w:locked/>
    <w:rsid w:val="00AD6038"/>
    <w:rPr>
      <w:rFonts w:ascii="Calibri" w:hAnsi="Calibri"/>
      <w:sz w:val="22"/>
      <w:szCs w:val="22"/>
    </w:rPr>
  </w:style>
  <w:style w:type="paragraph" w:customStyle="1" w:styleId="Style18">
    <w:name w:val="Style18"/>
    <w:basedOn w:val="a"/>
    <w:uiPriority w:val="99"/>
    <w:rsid w:val="00AD6038"/>
    <w:pPr>
      <w:widowControl w:val="0"/>
      <w:autoSpaceDE w:val="0"/>
      <w:autoSpaceDN w:val="0"/>
      <w:adjustRightInd w:val="0"/>
      <w:jc w:val="left"/>
    </w:pPr>
    <w:rPr>
      <w:sz w:val="24"/>
    </w:rPr>
  </w:style>
  <w:style w:type="character" w:customStyle="1" w:styleId="FontStyle74">
    <w:name w:val="Font Style74"/>
    <w:uiPriority w:val="99"/>
    <w:rsid w:val="00A410BE"/>
    <w:rPr>
      <w:rFonts w:ascii="Times New Roman" w:hAnsi="Times New Roman"/>
      <w:color w:val="000000"/>
      <w:sz w:val="16"/>
    </w:rPr>
  </w:style>
  <w:style w:type="paragraph" w:customStyle="1" w:styleId="Style40">
    <w:name w:val="Style40"/>
    <w:basedOn w:val="a"/>
    <w:uiPriority w:val="99"/>
    <w:rsid w:val="006A20C3"/>
    <w:pPr>
      <w:widowControl w:val="0"/>
      <w:autoSpaceDE w:val="0"/>
      <w:autoSpaceDN w:val="0"/>
      <w:adjustRightInd w:val="0"/>
      <w:jc w:val="left"/>
    </w:pPr>
    <w:rPr>
      <w:sz w:val="24"/>
    </w:rPr>
  </w:style>
  <w:style w:type="character" w:customStyle="1" w:styleId="FontStyle76">
    <w:name w:val="Font Style76"/>
    <w:uiPriority w:val="99"/>
    <w:rsid w:val="006A20C3"/>
    <w:rPr>
      <w:rFonts w:ascii="Arial Unicode MS" w:eastAsia="Times New Roman"/>
      <w:i/>
      <w:color w:val="000000"/>
      <w:sz w:val="12"/>
    </w:rPr>
  </w:style>
  <w:style w:type="character" w:customStyle="1" w:styleId="FontStyle67">
    <w:name w:val="Font Style67"/>
    <w:uiPriority w:val="99"/>
    <w:rsid w:val="00B46A1A"/>
    <w:rPr>
      <w:rFonts w:ascii="Times New Roman" w:hAnsi="Times New Roman"/>
      <w:i/>
      <w:color w:val="000000"/>
      <w:sz w:val="12"/>
    </w:rPr>
  </w:style>
  <w:style w:type="paragraph" w:customStyle="1" w:styleId="Style34">
    <w:name w:val="Style34"/>
    <w:basedOn w:val="a"/>
    <w:uiPriority w:val="99"/>
    <w:rsid w:val="002725D1"/>
    <w:pPr>
      <w:widowControl w:val="0"/>
      <w:autoSpaceDE w:val="0"/>
      <w:autoSpaceDN w:val="0"/>
      <w:adjustRightInd w:val="0"/>
      <w:jc w:val="left"/>
    </w:pPr>
    <w:rPr>
      <w:sz w:val="24"/>
    </w:rPr>
  </w:style>
  <w:style w:type="character" w:customStyle="1" w:styleId="FontStyle59">
    <w:name w:val="Font Style59"/>
    <w:uiPriority w:val="99"/>
    <w:rsid w:val="002725D1"/>
    <w:rPr>
      <w:rFonts w:ascii="Times New Roman" w:hAnsi="Times New Roman"/>
      <w:b/>
      <w:color w:val="000000"/>
      <w:sz w:val="16"/>
    </w:rPr>
  </w:style>
  <w:style w:type="paragraph" w:customStyle="1" w:styleId="Style19">
    <w:name w:val="Style19"/>
    <w:basedOn w:val="a"/>
    <w:uiPriority w:val="99"/>
    <w:rsid w:val="002725D1"/>
    <w:pPr>
      <w:widowControl w:val="0"/>
      <w:autoSpaceDE w:val="0"/>
      <w:autoSpaceDN w:val="0"/>
      <w:adjustRightInd w:val="0"/>
      <w:jc w:val="left"/>
    </w:pPr>
    <w:rPr>
      <w:sz w:val="24"/>
    </w:rPr>
  </w:style>
  <w:style w:type="paragraph" w:customStyle="1" w:styleId="Style48">
    <w:name w:val="Style48"/>
    <w:basedOn w:val="a"/>
    <w:uiPriority w:val="99"/>
    <w:rsid w:val="00CE1130"/>
    <w:pPr>
      <w:widowControl w:val="0"/>
      <w:autoSpaceDE w:val="0"/>
      <w:autoSpaceDN w:val="0"/>
      <w:adjustRightInd w:val="0"/>
      <w:jc w:val="left"/>
    </w:pPr>
    <w:rPr>
      <w:sz w:val="24"/>
    </w:rPr>
  </w:style>
  <w:style w:type="character" w:customStyle="1" w:styleId="ae">
    <w:name w:val="Нижний колонтитул Знак"/>
    <w:basedOn w:val="a0"/>
    <w:link w:val="ad"/>
    <w:uiPriority w:val="99"/>
    <w:rsid w:val="00874226"/>
    <w:rPr>
      <w:sz w:val="24"/>
      <w:szCs w:val="24"/>
    </w:rPr>
  </w:style>
  <w:style w:type="character" w:customStyle="1" w:styleId="FontStyle94">
    <w:name w:val="Font Style94"/>
    <w:basedOn w:val="a0"/>
    <w:uiPriority w:val="99"/>
    <w:rsid w:val="00DE080B"/>
    <w:rPr>
      <w:rFonts w:ascii="Arial" w:hAnsi="Arial" w:cs="Arial"/>
      <w:color w:val="000000"/>
      <w:sz w:val="16"/>
      <w:szCs w:val="16"/>
    </w:rPr>
  </w:style>
  <w:style w:type="paragraph" w:customStyle="1" w:styleId="Style12">
    <w:name w:val="Style12"/>
    <w:basedOn w:val="a"/>
    <w:uiPriority w:val="99"/>
    <w:rsid w:val="00286214"/>
    <w:pPr>
      <w:widowControl w:val="0"/>
      <w:autoSpaceDE w:val="0"/>
      <w:autoSpaceDN w:val="0"/>
      <w:adjustRightInd w:val="0"/>
      <w:jc w:val="left"/>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0747">
      <w:bodyDiv w:val="1"/>
      <w:marLeft w:val="0"/>
      <w:marRight w:val="0"/>
      <w:marTop w:val="0"/>
      <w:marBottom w:val="0"/>
      <w:divBdr>
        <w:top w:val="none" w:sz="0" w:space="0" w:color="auto"/>
        <w:left w:val="none" w:sz="0" w:space="0" w:color="auto"/>
        <w:bottom w:val="none" w:sz="0" w:space="0" w:color="auto"/>
        <w:right w:val="none" w:sz="0" w:space="0" w:color="auto"/>
      </w:divBdr>
    </w:div>
    <w:div w:id="34741906">
      <w:bodyDiv w:val="1"/>
      <w:marLeft w:val="0"/>
      <w:marRight w:val="0"/>
      <w:marTop w:val="0"/>
      <w:marBottom w:val="0"/>
      <w:divBdr>
        <w:top w:val="none" w:sz="0" w:space="0" w:color="auto"/>
        <w:left w:val="none" w:sz="0" w:space="0" w:color="auto"/>
        <w:bottom w:val="none" w:sz="0" w:space="0" w:color="auto"/>
        <w:right w:val="none" w:sz="0" w:space="0" w:color="auto"/>
      </w:divBdr>
    </w:div>
    <w:div w:id="41490880">
      <w:bodyDiv w:val="1"/>
      <w:marLeft w:val="0"/>
      <w:marRight w:val="0"/>
      <w:marTop w:val="0"/>
      <w:marBottom w:val="0"/>
      <w:divBdr>
        <w:top w:val="none" w:sz="0" w:space="0" w:color="auto"/>
        <w:left w:val="none" w:sz="0" w:space="0" w:color="auto"/>
        <w:bottom w:val="none" w:sz="0" w:space="0" w:color="auto"/>
        <w:right w:val="none" w:sz="0" w:space="0" w:color="auto"/>
      </w:divBdr>
    </w:div>
    <w:div w:id="69427292">
      <w:bodyDiv w:val="1"/>
      <w:marLeft w:val="0"/>
      <w:marRight w:val="0"/>
      <w:marTop w:val="0"/>
      <w:marBottom w:val="0"/>
      <w:divBdr>
        <w:top w:val="none" w:sz="0" w:space="0" w:color="auto"/>
        <w:left w:val="none" w:sz="0" w:space="0" w:color="auto"/>
        <w:bottom w:val="none" w:sz="0" w:space="0" w:color="auto"/>
        <w:right w:val="none" w:sz="0" w:space="0" w:color="auto"/>
      </w:divBdr>
    </w:div>
    <w:div w:id="88622462">
      <w:bodyDiv w:val="1"/>
      <w:marLeft w:val="0"/>
      <w:marRight w:val="0"/>
      <w:marTop w:val="0"/>
      <w:marBottom w:val="0"/>
      <w:divBdr>
        <w:top w:val="none" w:sz="0" w:space="0" w:color="auto"/>
        <w:left w:val="none" w:sz="0" w:space="0" w:color="auto"/>
        <w:bottom w:val="none" w:sz="0" w:space="0" w:color="auto"/>
        <w:right w:val="none" w:sz="0" w:space="0" w:color="auto"/>
      </w:divBdr>
    </w:div>
    <w:div w:id="158421494">
      <w:bodyDiv w:val="1"/>
      <w:marLeft w:val="0"/>
      <w:marRight w:val="0"/>
      <w:marTop w:val="0"/>
      <w:marBottom w:val="0"/>
      <w:divBdr>
        <w:top w:val="none" w:sz="0" w:space="0" w:color="auto"/>
        <w:left w:val="none" w:sz="0" w:space="0" w:color="auto"/>
        <w:bottom w:val="none" w:sz="0" w:space="0" w:color="auto"/>
        <w:right w:val="none" w:sz="0" w:space="0" w:color="auto"/>
      </w:divBdr>
    </w:div>
    <w:div w:id="190533745">
      <w:bodyDiv w:val="1"/>
      <w:marLeft w:val="0"/>
      <w:marRight w:val="0"/>
      <w:marTop w:val="0"/>
      <w:marBottom w:val="0"/>
      <w:divBdr>
        <w:top w:val="none" w:sz="0" w:space="0" w:color="auto"/>
        <w:left w:val="none" w:sz="0" w:space="0" w:color="auto"/>
        <w:bottom w:val="none" w:sz="0" w:space="0" w:color="auto"/>
        <w:right w:val="none" w:sz="0" w:space="0" w:color="auto"/>
      </w:divBdr>
    </w:div>
    <w:div w:id="240603644">
      <w:bodyDiv w:val="1"/>
      <w:marLeft w:val="0"/>
      <w:marRight w:val="0"/>
      <w:marTop w:val="0"/>
      <w:marBottom w:val="0"/>
      <w:divBdr>
        <w:top w:val="none" w:sz="0" w:space="0" w:color="auto"/>
        <w:left w:val="none" w:sz="0" w:space="0" w:color="auto"/>
        <w:bottom w:val="none" w:sz="0" w:space="0" w:color="auto"/>
        <w:right w:val="none" w:sz="0" w:space="0" w:color="auto"/>
      </w:divBdr>
    </w:div>
    <w:div w:id="280965457">
      <w:bodyDiv w:val="1"/>
      <w:marLeft w:val="0"/>
      <w:marRight w:val="0"/>
      <w:marTop w:val="0"/>
      <w:marBottom w:val="0"/>
      <w:divBdr>
        <w:top w:val="none" w:sz="0" w:space="0" w:color="auto"/>
        <w:left w:val="none" w:sz="0" w:space="0" w:color="auto"/>
        <w:bottom w:val="none" w:sz="0" w:space="0" w:color="auto"/>
        <w:right w:val="none" w:sz="0" w:space="0" w:color="auto"/>
      </w:divBdr>
    </w:div>
    <w:div w:id="281301110">
      <w:bodyDiv w:val="1"/>
      <w:marLeft w:val="0"/>
      <w:marRight w:val="0"/>
      <w:marTop w:val="0"/>
      <w:marBottom w:val="0"/>
      <w:divBdr>
        <w:top w:val="none" w:sz="0" w:space="0" w:color="auto"/>
        <w:left w:val="none" w:sz="0" w:space="0" w:color="auto"/>
        <w:bottom w:val="none" w:sz="0" w:space="0" w:color="auto"/>
        <w:right w:val="none" w:sz="0" w:space="0" w:color="auto"/>
      </w:divBdr>
    </w:div>
    <w:div w:id="338392835">
      <w:bodyDiv w:val="1"/>
      <w:marLeft w:val="0"/>
      <w:marRight w:val="0"/>
      <w:marTop w:val="0"/>
      <w:marBottom w:val="0"/>
      <w:divBdr>
        <w:top w:val="none" w:sz="0" w:space="0" w:color="auto"/>
        <w:left w:val="none" w:sz="0" w:space="0" w:color="auto"/>
        <w:bottom w:val="none" w:sz="0" w:space="0" w:color="auto"/>
        <w:right w:val="none" w:sz="0" w:space="0" w:color="auto"/>
      </w:divBdr>
    </w:div>
    <w:div w:id="368339002">
      <w:bodyDiv w:val="1"/>
      <w:marLeft w:val="0"/>
      <w:marRight w:val="0"/>
      <w:marTop w:val="0"/>
      <w:marBottom w:val="0"/>
      <w:divBdr>
        <w:top w:val="none" w:sz="0" w:space="0" w:color="auto"/>
        <w:left w:val="none" w:sz="0" w:space="0" w:color="auto"/>
        <w:bottom w:val="none" w:sz="0" w:space="0" w:color="auto"/>
        <w:right w:val="none" w:sz="0" w:space="0" w:color="auto"/>
      </w:divBdr>
    </w:div>
    <w:div w:id="400568590">
      <w:bodyDiv w:val="1"/>
      <w:marLeft w:val="0"/>
      <w:marRight w:val="0"/>
      <w:marTop w:val="0"/>
      <w:marBottom w:val="0"/>
      <w:divBdr>
        <w:top w:val="none" w:sz="0" w:space="0" w:color="auto"/>
        <w:left w:val="none" w:sz="0" w:space="0" w:color="auto"/>
        <w:bottom w:val="none" w:sz="0" w:space="0" w:color="auto"/>
        <w:right w:val="none" w:sz="0" w:space="0" w:color="auto"/>
      </w:divBdr>
    </w:div>
    <w:div w:id="407967588">
      <w:bodyDiv w:val="1"/>
      <w:marLeft w:val="0"/>
      <w:marRight w:val="0"/>
      <w:marTop w:val="0"/>
      <w:marBottom w:val="0"/>
      <w:divBdr>
        <w:top w:val="none" w:sz="0" w:space="0" w:color="auto"/>
        <w:left w:val="none" w:sz="0" w:space="0" w:color="auto"/>
        <w:bottom w:val="none" w:sz="0" w:space="0" w:color="auto"/>
        <w:right w:val="none" w:sz="0" w:space="0" w:color="auto"/>
      </w:divBdr>
    </w:div>
    <w:div w:id="417865459">
      <w:bodyDiv w:val="1"/>
      <w:marLeft w:val="0"/>
      <w:marRight w:val="0"/>
      <w:marTop w:val="0"/>
      <w:marBottom w:val="0"/>
      <w:divBdr>
        <w:top w:val="none" w:sz="0" w:space="0" w:color="auto"/>
        <w:left w:val="none" w:sz="0" w:space="0" w:color="auto"/>
        <w:bottom w:val="none" w:sz="0" w:space="0" w:color="auto"/>
        <w:right w:val="none" w:sz="0" w:space="0" w:color="auto"/>
      </w:divBdr>
    </w:div>
    <w:div w:id="427891155">
      <w:bodyDiv w:val="1"/>
      <w:marLeft w:val="0"/>
      <w:marRight w:val="0"/>
      <w:marTop w:val="0"/>
      <w:marBottom w:val="0"/>
      <w:divBdr>
        <w:top w:val="none" w:sz="0" w:space="0" w:color="auto"/>
        <w:left w:val="none" w:sz="0" w:space="0" w:color="auto"/>
        <w:bottom w:val="none" w:sz="0" w:space="0" w:color="auto"/>
        <w:right w:val="none" w:sz="0" w:space="0" w:color="auto"/>
      </w:divBdr>
    </w:div>
    <w:div w:id="443692807">
      <w:bodyDiv w:val="1"/>
      <w:marLeft w:val="0"/>
      <w:marRight w:val="0"/>
      <w:marTop w:val="0"/>
      <w:marBottom w:val="0"/>
      <w:divBdr>
        <w:top w:val="none" w:sz="0" w:space="0" w:color="auto"/>
        <w:left w:val="none" w:sz="0" w:space="0" w:color="auto"/>
        <w:bottom w:val="none" w:sz="0" w:space="0" w:color="auto"/>
        <w:right w:val="none" w:sz="0" w:space="0" w:color="auto"/>
      </w:divBdr>
    </w:div>
    <w:div w:id="450174070">
      <w:bodyDiv w:val="1"/>
      <w:marLeft w:val="0"/>
      <w:marRight w:val="0"/>
      <w:marTop w:val="0"/>
      <w:marBottom w:val="0"/>
      <w:divBdr>
        <w:top w:val="none" w:sz="0" w:space="0" w:color="auto"/>
        <w:left w:val="none" w:sz="0" w:space="0" w:color="auto"/>
        <w:bottom w:val="none" w:sz="0" w:space="0" w:color="auto"/>
        <w:right w:val="none" w:sz="0" w:space="0" w:color="auto"/>
      </w:divBdr>
    </w:div>
    <w:div w:id="536359543">
      <w:bodyDiv w:val="1"/>
      <w:marLeft w:val="0"/>
      <w:marRight w:val="0"/>
      <w:marTop w:val="0"/>
      <w:marBottom w:val="0"/>
      <w:divBdr>
        <w:top w:val="none" w:sz="0" w:space="0" w:color="auto"/>
        <w:left w:val="none" w:sz="0" w:space="0" w:color="auto"/>
        <w:bottom w:val="none" w:sz="0" w:space="0" w:color="auto"/>
        <w:right w:val="none" w:sz="0" w:space="0" w:color="auto"/>
      </w:divBdr>
    </w:div>
    <w:div w:id="577442147">
      <w:bodyDiv w:val="1"/>
      <w:marLeft w:val="0"/>
      <w:marRight w:val="0"/>
      <w:marTop w:val="0"/>
      <w:marBottom w:val="0"/>
      <w:divBdr>
        <w:top w:val="none" w:sz="0" w:space="0" w:color="auto"/>
        <w:left w:val="none" w:sz="0" w:space="0" w:color="auto"/>
        <w:bottom w:val="none" w:sz="0" w:space="0" w:color="auto"/>
        <w:right w:val="none" w:sz="0" w:space="0" w:color="auto"/>
      </w:divBdr>
    </w:div>
    <w:div w:id="594018711">
      <w:bodyDiv w:val="1"/>
      <w:marLeft w:val="0"/>
      <w:marRight w:val="0"/>
      <w:marTop w:val="0"/>
      <w:marBottom w:val="0"/>
      <w:divBdr>
        <w:top w:val="none" w:sz="0" w:space="0" w:color="auto"/>
        <w:left w:val="none" w:sz="0" w:space="0" w:color="auto"/>
        <w:bottom w:val="none" w:sz="0" w:space="0" w:color="auto"/>
        <w:right w:val="none" w:sz="0" w:space="0" w:color="auto"/>
      </w:divBdr>
    </w:div>
    <w:div w:id="607472317">
      <w:bodyDiv w:val="1"/>
      <w:marLeft w:val="0"/>
      <w:marRight w:val="0"/>
      <w:marTop w:val="0"/>
      <w:marBottom w:val="0"/>
      <w:divBdr>
        <w:top w:val="none" w:sz="0" w:space="0" w:color="auto"/>
        <w:left w:val="none" w:sz="0" w:space="0" w:color="auto"/>
        <w:bottom w:val="none" w:sz="0" w:space="0" w:color="auto"/>
        <w:right w:val="none" w:sz="0" w:space="0" w:color="auto"/>
      </w:divBdr>
    </w:div>
    <w:div w:id="687293420">
      <w:bodyDiv w:val="1"/>
      <w:marLeft w:val="0"/>
      <w:marRight w:val="0"/>
      <w:marTop w:val="0"/>
      <w:marBottom w:val="0"/>
      <w:divBdr>
        <w:top w:val="none" w:sz="0" w:space="0" w:color="auto"/>
        <w:left w:val="none" w:sz="0" w:space="0" w:color="auto"/>
        <w:bottom w:val="none" w:sz="0" w:space="0" w:color="auto"/>
        <w:right w:val="none" w:sz="0" w:space="0" w:color="auto"/>
      </w:divBdr>
    </w:div>
    <w:div w:id="705758190">
      <w:bodyDiv w:val="1"/>
      <w:marLeft w:val="0"/>
      <w:marRight w:val="0"/>
      <w:marTop w:val="0"/>
      <w:marBottom w:val="0"/>
      <w:divBdr>
        <w:top w:val="none" w:sz="0" w:space="0" w:color="auto"/>
        <w:left w:val="none" w:sz="0" w:space="0" w:color="auto"/>
        <w:bottom w:val="none" w:sz="0" w:space="0" w:color="auto"/>
        <w:right w:val="none" w:sz="0" w:space="0" w:color="auto"/>
      </w:divBdr>
    </w:div>
    <w:div w:id="872764705">
      <w:bodyDiv w:val="1"/>
      <w:marLeft w:val="0"/>
      <w:marRight w:val="0"/>
      <w:marTop w:val="0"/>
      <w:marBottom w:val="0"/>
      <w:divBdr>
        <w:top w:val="none" w:sz="0" w:space="0" w:color="auto"/>
        <w:left w:val="none" w:sz="0" w:space="0" w:color="auto"/>
        <w:bottom w:val="none" w:sz="0" w:space="0" w:color="auto"/>
        <w:right w:val="none" w:sz="0" w:space="0" w:color="auto"/>
      </w:divBdr>
    </w:div>
    <w:div w:id="904802816">
      <w:bodyDiv w:val="1"/>
      <w:marLeft w:val="0"/>
      <w:marRight w:val="0"/>
      <w:marTop w:val="0"/>
      <w:marBottom w:val="0"/>
      <w:divBdr>
        <w:top w:val="none" w:sz="0" w:space="0" w:color="auto"/>
        <w:left w:val="none" w:sz="0" w:space="0" w:color="auto"/>
        <w:bottom w:val="none" w:sz="0" w:space="0" w:color="auto"/>
        <w:right w:val="none" w:sz="0" w:space="0" w:color="auto"/>
      </w:divBdr>
    </w:div>
    <w:div w:id="913705427">
      <w:bodyDiv w:val="1"/>
      <w:marLeft w:val="0"/>
      <w:marRight w:val="0"/>
      <w:marTop w:val="0"/>
      <w:marBottom w:val="0"/>
      <w:divBdr>
        <w:top w:val="none" w:sz="0" w:space="0" w:color="auto"/>
        <w:left w:val="none" w:sz="0" w:space="0" w:color="auto"/>
        <w:bottom w:val="none" w:sz="0" w:space="0" w:color="auto"/>
        <w:right w:val="none" w:sz="0" w:space="0" w:color="auto"/>
      </w:divBdr>
    </w:div>
    <w:div w:id="945042902">
      <w:bodyDiv w:val="1"/>
      <w:marLeft w:val="0"/>
      <w:marRight w:val="0"/>
      <w:marTop w:val="0"/>
      <w:marBottom w:val="0"/>
      <w:divBdr>
        <w:top w:val="none" w:sz="0" w:space="0" w:color="auto"/>
        <w:left w:val="none" w:sz="0" w:space="0" w:color="auto"/>
        <w:bottom w:val="none" w:sz="0" w:space="0" w:color="auto"/>
        <w:right w:val="none" w:sz="0" w:space="0" w:color="auto"/>
      </w:divBdr>
    </w:div>
    <w:div w:id="947007492">
      <w:bodyDiv w:val="1"/>
      <w:marLeft w:val="0"/>
      <w:marRight w:val="0"/>
      <w:marTop w:val="0"/>
      <w:marBottom w:val="0"/>
      <w:divBdr>
        <w:top w:val="none" w:sz="0" w:space="0" w:color="auto"/>
        <w:left w:val="none" w:sz="0" w:space="0" w:color="auto"/>
        <w:bottom w:val="none" w:sz="0" w:space="0" w:color="auto"/>
        <w:right w:val="none" w:sz="0" w:space="0" w:color="auto"/>
      </w:divBdr>
    </w:div>
    <w:div w:id="1046025659">
      <w:bodyDiv w:val="1"/>
      <w:marLeft w:val="0"/>
      <w:marRight w:val="0"/>
      <w:marTop w:val="0"/>
      <w:marBottom w:val="0"/>
      <w:divBdr>
        <w:top w:val="none" w:sz="0" w:space="0" w:color="auto"/>
        <w:left w:val="none" w:sz="0" w:space="0" w:color="auto"/>
        <w:bottom w:val="none" w:sz="0" w:space="0" w:color="auto"/>
        <w:right w:val="none" w:sz="0" w:space="0" w:color="auto"/>
      </w:divBdr>
    </w:div>
    <w:div w:id="1088382147">
      <w:bodyDiv w:val="1"/>
      <w:marLeft w:val="0"/>
      <w:marRight w:val="0"/>
      <w:marTop w:val="0"/>
      <w:marBottom w:val="0"/>
      <w:divBdr>
        <w:top w:val="none" w:sz="0" w:space="0" w:color="auto"/>
        <w:left w:val="none" w:sz="0" w:space="0" w:color="auto"/>
        <w:bottom w:val="none" w:sz="0" w:space="0" w:color="auto"/>
        <w:right w:val="none" w:sz="0" w:space="0" w:color="auto"/>
      </w:divBdr>
    </w:div>
    <w:div w:id="1091854577">
      <w:bodyDiv w:val="1"/>
      <w:marLeft w:val="0"/>
      <w:marRight w:val="0"/>
      <w:marTop w:val="0"/>
      <w:marBottom w:val="0"/>
      <w:divBdr>
        <w:top w:val="none" w:sz="0" w:space="0" w:color="auto"/>
        <w:left w:val="none" w:sz="0" w:space="0" w:color="auto"/>
        <w:bottom w:val="none" w:sz="0" w:space="0" w:color="auto"/>
        <w:right w:val="none" w:sz="0" w:space="0" w:color="auto"/>
      </w:divBdr>
    </w:div>
    <w:div w:id="1120028207">
      <w:bodyDiv w:val="1"/>
      <w:marLeft w:val="0"/>
      <w:marRight w:val="0"/>
      <w:marTop w:val="0"/>
      <w:marBottom w:val="0"/>
      <w:divBdr>
        <w:top w:val="none" w:sz="0" w:space="0" w:color="auto"/>
        <w:left w:val="none" w:sz="0" w:space="0" w:color="auto"/>
        <w:bottom w:val="none" w:sz="0" w:space="0" w:color="auto"/>
        <w:right w:val="none" w:sz="0" w:space="0" w:color="auto"/>
      </w:divBdr>
    </w:div>
    <w:div w:id="1237862332">
      <w:bodyDiv w:val="1"/>
      <w:marLeft w:val="0"/>
      <w:marRight w:val="0"/>
      <w:marTop w:val="0"/>
      <w:marBottom w:val="0"/>
      <w:divBdr>
        <w:top w:val="none" w:sz="0" w:space="0" w:color="auto"/>
        <w:left w:val="none" w:sz="0" w:space="0" w:color="auto"/>
        <w:bottom w:val="none" w:sz="0" w:space="0" w:color="auto"/>
        <w:right w:val="none" w:sz="0" w:space="0" w:color="auto"/>
      </w:divBdr>
    </w:div>
    <w:div w:id="1254432638">
      <w:bodyDiv w:val="1"/>
      <w:marLeft w:val="0"/>
      <w:marRight w:val="0"/>
      <w:marTop w:val="0"/>
      <w:marBottom w:val="0"/>
      <w:divBdr>
        <w:top w:val="none" w:sz="0" w:space="0" w:color="auto"/>
        <w:left w:val="none" w:sz="0" w:space="0" w:color="auto"/>
        <w:bottom w:val="none" w:sz="0" w:space="0" w:color="auto"/>
        <w:right w:val="none" w:sz="0" w:space="0" w:color="auto"/>
      </w:divBdr>
    </w:div>
    <w:div w:id="1291133297">
      <w:bodyDiv w:val="1"/>
      <w:marLeft w:val="0"/>
      <w:marRight w:val="0"/>
      <w:marTop w:val="0"/>
      <w:marBottom w:val="0"/>
      <w:divBdr>
        <w:top w:val="none" w:sz="0" w:space="0" w:color="auto"/>
        <w:left w:val="none" w:sz="0" w:space="0" w:color="auto"/>
        <w:bottom w:val="none" w:sz="0" w:space="0" w:color="auto"/>
        <w:right w:val="none" w:sz="0" w:space="0" w:color="auto"/>
      </w:divBdr>
    </w:div>
    <w:div w:id="1391805356">
      <w:bodyDiv w:val="1"/>
      <w:marLeft w:val="0"/>
      <w:marRight w:val="0"/>
      <w:marTop w:val="0"/>
      <w:marBottom w:val="0"/>
      <w:divBdr>
        <w:top w:val="none" w:sz="0" w:space="0" w:color="auto"/>
        <w:left w:val="none" w:sz="0" w:space="0" w:color="auto"/>
        <w:bottom w:val="none" w:sz="0" w:space="0" w:color="auto"/>
        <w:right w:val="none" w:sz="0" w:space="0" w:color="auto"/>
      </w:divBdr>
    </w:div>
    <w:div w:id="1404791616">
      <w:bodyDiv w:val="1"/>
      <w:marLeft w:val="0"/>
      <w:marRight w:val="0"/>
      <w:marTop w:val="0"/>
      <w:marBottom w:val="0"/>
      <w:divBdr>
        <w:top w:val="none" w:sz="0" w:space="0" w:color="auto"/>
        <w:left w:val="none" w:sz="0" w:space="0" w:color="auto"/>
        <w:bottom w:val="none" w:sz="0" w:space="0" w:color="auto"/>
        <w:right w:val="none" w:sz="0" w:space="0" w:color="auto"/>
      </w:divBdr>
    </w:div>
    <w:div w:id="1412461881">
      <w:bodyDiv w:val="1"/>
      <w:marLeft w:val="0"/>
      <w:marRight w:val="0"/>
      <w:marTop w:val="0"/>
      <w:marBottom w:val="0"/>
      <w:divBdr>
        <w:top w:val="none" w:sz="0" w:space="0" w:color="auto"/>
        <w:left w:val="none" w:sz="0" w:space="0" w:color="auto"/>
        <w:bottom w:val="none" w:sz="0" w:space="0" w:color="auto"/>
        <w:right w:val="none" w:sz="0" w:space="0" w:color="auto"/>
      </w:divBdr>
    </w:div>
    <w:div w:id="1414470482">
      <w:bodyDiv w:val="1"/>
      <w:marLeft w:val="0"/>
      <w:marRight w:val="0"/>
      <w:marTop w:val="0"/>
      <w:marBottom w:val="0"/>
      <w:divBdr>
        <w:top w:val="none" w:sz="0" w:space="0" w:color="auto"/>
        <w:left w:val="none" w:sz="0" w:space="0" w:color="auto"/>
        <w:bottom w:val="none" w:sz="0" w:space="0" w:color="auto"/>
        <w:right w:val="none" w:sz="0" w:space="0" w:color="auto"/>
      </w:divBdr>
    </w:div>
    <w:div w:id="1424257692">
      <w:bodyDiv w:val="1"/>
      <w:marLeft w:val="0"/>
      <w:marRight w:val="0"/>
      <w:marTop w:val="0"/>
      <w:marBottom w:val="0"/>
      <w:divBdr>
        <w:top w:val="none" w:sz="0" w:space="0" w:color="auto"/>
        <w:left w:val="none" w:sz="0" w:space="0" w:color="auto"/>
        <w:bottom w:val="none" w:sz="0" w:space="0" w:color="auto"/>
        <w:right w:val="none" w:sz="0" w:space="0" w:color="auto"/>
      </w:divBdr>
    </w:div>
    <w:div w:id="1488672132">
      <w:bodyDiv w:val="1"/>
      <w:marLeft w:val="0"/>
      <w:marRight w:val="0"/>
      <w:marTop w:val="0"/>
      <w:marBottom w:val="0"/>
      <w:divBdr>
        <w:top w:val="none" w:sz="0" w:space="0" w:color="auto"/>
        <w:left w:val="none" w:sz="0" w:space="0" w:color="auto"/>
        <w:bottom w:val="none" w:sz="0" w:space="0" w:color="auto"/>
        <w:right w:val="none" w:sz="0" w:space="0" w:color="auto"/>
      </w:divBdr>
    </w:div>
    <w:div w:id="1490485326">
      <w:bodyDiv w:val="1"/>
      <w:marLeft w:val="0"/>
      <w:marRight w:val="0"/>
      <w:marTop w:val="0"/>
      <w:marBottom w:val="0"/>
      <w:divBdr>
        <w:top w:val="none" w:sz="0" w:space="0" w:color="auto"/>
        <w:left w:val="none" w:sz="0" w:space="0" w:color="auto"/>
        <w:bottom w:val="none" w:sz="0" w:space="0" w:color="auto"/>
        <w:right w:val="none" w:sz="0" w:space="0" w:color="auto"/>
      </w:divBdr>
    </w:div>
    <w:div w:id="1510174293">
      <w:bodyDiv w:val="1"/>
      <w:marLeft w:val="0"/>
      <w:marRight w:val="0"/>
      <w:marTop w:val="0"/>
      <w:marBottom w:val="0"/>
      <w:divBdr>
        <w:top w:val="none" w:sz="0" w:space="0" w:color="auto"/>
        <w:left w:val="none" w:sz="0" w:space="0" w:color="auto"/>
        <w:bottom w:val="none" w:sz="0" w:space="0" w:color="auto"/>
        <w:right w:val="none" w:sz="0" w:space="0" w:color="auto"/>
      </w:divBdr>
    </w:div>
    <w:div w:id="1549534908">
      <w:bodyDiv w:val="1"/>
      <w:marLeft w:val="0"/>
      <w:marRight w:val="0"/>
      <w:marTop w:val="0"/>
      <w:marBottom w:val="0"/>
      <w:divBdr>
        <w:top w:val="none" w:sz="0" w:space="0" w:color="auto"/>
        <w:left w:val="none" w:sz="0" w:space="0" w:color="auto"/>
        <w:bottom w:val="none" w:sz="0" w:space="0" w:color="auto"/>
        <w:right w:val="none" w:sz="0" w:space="0" w:color="auto"/>
      </w:divBdr>
    </w:div>
    <w:div w:id="1561288304">
      <w:bodyDiv w:val="1"/>
      <w:marLeft w:val="0"/>
      <w:marRight w:val="0"/>
      <w:marTop w:val="0"/>
      <w:marBottom w:val="0"/>
      <w:divBdr>
        <w:top w:val="none" w:sz="0" w:space="0" w:color="auto"/>
        <w:left w:val="none" w:sz="0" w:space="0" w:color="auto"/>
        <w:bottom w:val="none" w:sz="0" w:space="0" w:color="auto"/>
        <w:right w:val="none" w:sz="0" w:space="0" w:color="auto"/>
      </w:divBdr>
    </w:div>
    <w:div w:id="1605651862">
      <w:bodyDiv w:val="1"/>
      <w:marLeft w:val="0"/>
      <w:marRight w:val="0"/>
      <w:marTop w:val="0"/>
      <w:marBottom w:val="0"/>
      <w:divBdr>
        <w:top w:val="none" w:sz="0" w:space="0" w:color="auto"/>
        <w:left w:val="none" w:sz="0" w:space="0" w:color="auto"/>
        <w:bottom w:val="none" w:sz="0" w:space="0" w:color="auto"/>
        <w:right w:val="none" w:sz="0" w:space="0" w:color="auto"/>
      </w:divBdr>
    </w:div>
    <w:div w:id="1669481768">
      <w:bodyDiv w:val="1"/>
      <w:marLeft w:val="0"/>
      <w:marRight w:val="0"/>
      <w:marTop w:val="0"/>
      <w:marBottom w:val="0"/>
      <w:divBdr>
        <w:top w:val="none" w:sz="0" w:space="0" w:color="auto"/>
        <w:left w:val="none" w:sz="0" w:space="0" w:color="auto"/>
        <w:bottom w:val="none" w:sz="0" w:space="0" w:color="auto"/>
        <w:right w:val="none" w:sz="0" w:space="0" w:color="auto"/>
      </w:divBdr>
    </w:div>
    <w:div w:id="1694917501">
      <w:bodyDiv w:val="1"/>
      <w:marLeft w:val="0"/>
      <w:marRight w:val="0"/>
      <w:marTop w:val="0"/>
      <w:marBottom w:val="0"/>
      <w:divBdr>
        <w:top w:val="none" w:sz="0" w:space="0" w:color="auto"/>
        <w:left w:val="none" w:sz="0" w:space="0" w:color="auto"/>
        <w:bottom w:val="none" w:sz="0" w:space="0" w:color="auto"/>
        <w:right w:val="none" w:sz="0" w:space="0" w:color="auto"/>
      </w:divBdr>
    </w:div>
    <w:div w:id="1723288459">
      <w:bodyDiv w:val="1"/>
      <w:marLeft w:val="0"/>
      <w:marRight w:val="0"/>
      <w:marTop w:val="0"/>
      <w:marBottom w:val="0"/>
      <w:divBdr>
        <w:top w:val="none" w:sz="0" w:space="0" w:color="auto"/>
        <w:left w:val="none" w:sz="0" w:space="0" w:color="auto"/>
        <w:bottom w:val="none" w:sz="0" w:space="0" w:color="auto"/>
        <w:right w:val="none" w:sz="0" w:space="0" w:color="auto"/>
      </w:divBdr>
    </w:div>
    <w:div w:id="1746955198">
      <w:bodyDiv w:val="1"/>
      <w:marLeft w:val="0"/>
      <w:marRight w:val="0"/>
      <w:marTop w:val="0"/>
      <w:marBottom w:val="0"/>
      <w:divBdr>
        <w:top w:val="none" w:sz="0" w:space="0" w:color="auto"/>
        <w:left w:val="none" w:sz="0" w:space="0" w:color="auto"/>
        <w:bottom w:val="none" w:sz="0" w:space="0" w:color="auto"/>
        <w:right w:val="none" w:sz="0" w:space="0" w:color="auto"/>
      </w:divBdr>
    </w:div>
    <w:div w:id="1799449307">
      <w:bodyDiv w:val="1"/>
      <w:marLeft w:val="0"/>
      <w:marRight w:val="0"/>
      <w:marTop w:val="0"/>
      <w:marBottom w:val="0"/>
      <w:divBdr>
        <w:top w:val="none" w:sz="0" w:space="0" w:color="auto"/>
        <w:left w:val="none" w:sz="0" w:space="0" w:color="auto"/>
        <w:bottom w:val="none" w:sz="0" w:space="0" w:color="auto"/>
        <w:right w:val="none" w:sz="0" w:space="0" w:color="auto"/>
      </w:divBdr>
    </w:div>
    <w:div w:id="1864199433">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70932849">
      <w:bodyDiv w:val="1"/>
      <w:marLeft w:val="0"/>
      <w:marRight w:val="0"/>
      <w:marTop w:val="0"/>
      <w:marBottom w:val="0"/>
      <w:divBdr>
        <w:top w:val="none" w:sz="0" w:space="0" w:color="auto"/>
        <w:left w:val="none" w:sz="0" w:space="0" w:color="auto"/>
        <w:bottom w:val="none" w:sz="0" w:space="0" w:color="auto"/>
        <w:right w:val="none" w:sz="0" w:space="0" w:color="auto"/>
      </w:divBdr>
    </w:div>
    <w:div w:id="2015758786">
      <w:bodyDiv w:val="1"/>
      <w:marLeft w:val="0"/>
      <w:marRight w:val="0"/>
      <w:marTop w:val="0"/>
      <w:marBottom w:val="0"/>
      <w:divBdr>
        <w:top w:val="none" w:sz="0" w:space="0" w:color="auto"/>
        <w:left w:val="none" w:sz="0" w:space="0" w:color="auto"/>
        <w:bottom w:val="none" w:sz="0" w:space="0" w:color="auto"/>
        <w:right w:val="none" w:sz="0" w:space="0" w:color="auto"/>
      </w:divBdr>
    </w:div>
    <w:div w:id="2022900603">
      <w:bodyDiv w:val="1"/>
      <w:marLeft w:val="0"/>
      <w:marRight w:val="0"/>
      <w:marTop w:val="0"/>
      <w:marBottom w:val="0"/>
      <w:divBdr>
        <w:top w:val="none" w:sz="0" w:space="0" w:color="auto"/>
        <w:left w:val="none" w:sz="0" w:space="0" w:color="auto"/>
        <w:bottom w:val="none" w:sz="0" w:space="0" w:color="auto"/>
        <w:right w:val="none" w:sz="0" w:space="0" w:color="auto"/>
      </w:divBdr>
    </w:div>
    <w:div w:id="2124498228">
      <w:bodyDiv w:val="1"/>
      <w:marLeft w:val="0"/>
      <w:marRight w:val="0"/>
      <w:marTop w:val="0"/>
      <w:marBottom w:val="0"/>
      <w:divBdr>
        <w:top w:val="none" w:sz="0" w:space="0" w:color="auto"/>
        <w:left w:val="none" w:sz="0" w:space="0" w:color="auto"/>
        <w:bottom w:val="none" w:sz="0" w:space="0" w:color="auto"/>
        <w:right w:val="none" w:sz="0" w:space="0" w:color="auto"/>
      </w:divBdr>
    </w:div>
    <w:div w:id="21299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vniiki.ru/document/6282428.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vniiki.ru/document/6282428.aspx"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290E7-F2C4-416F-B0D3-3415455A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8575</Words>
  <Characters>62684</Characters>
  <Application>Microsoft Office Word</Application>
  <DocSecurity>0</DocSecurity>
  <Lines>522</Lines>
  <Paragraphs>142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71117</CharactersWithSpaces>
  <SharedDoc>false</SharedDoc>
  <HLinks>
    <vt:vector size="108"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ariant>
        <vt:i4>4849759</vt:i4>
      </vt:variant>
      <vt:variant>
        <vt:i4>6</vt:i4>
      </vt:variant>
      <vt:variant>
        <vt:i4>0</vt:i4>
      </vt:variant>
      <vt:variant>
        <vt:i4>5</vt:i4>
      </vt:variant>
      <vt:variant>
        <vt:lpwstr>http://www.ansi.org/</vt:lpwstr>
      </vt:variant>
      <vt:variant>
        <vt:lpwstr/>
      </vt:variant>
      <vt:variant>
        <vt:i4>2490379</vt:i4>
      </vt:variant>
      <vt:variant>
        <vt:i4>3</vt:i4>
      </vt:variant>
      <vt:variant>
        <vt:i4>0</vt:i4>
      </vt:variant>
      <vt:variant>
        <vt:i4>5</vt:i4>
      </vt:variant>
      <vt:variant>
        <vt:lpwstr>mailto:service@astm.org</vt:lpwstr>
      </vt:variant>
      <vt:variant>
        <vt:lpwstr/>
      </vt:variant>
      <vt:variant>
        <vt:i4>5046342</vt:i4>
      </vt:variant>
      <vt:variant>
        <vt:i4>0</vt:i4>
      </vt:variant>
      <vt:variant>
        <vt:i4>0</vt:i4>
      </vt:variant>
      <vt:variant>
        <vt:i4>5</vt:i4>
      </vt:variant>
      <vt:variant>
        <vt:lpwstr>http://www.astm.org/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5</cp:revision>
  <cp:lastPrinted>2015-08-19T04:54:00Z</cp:lastPrinted>
  <dcterms:created xsi:type="dcterms:W3CDTF">2020-08-18T09:33:00Z</dcterms:created>
  <dcterms:modified xsi:type="dcterms:W3CDTF">2020-08-24T16:24:00Z</dcterms:modified>
</cp:coreProperties>
</file>